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88D3A" w14:textId="285D7941" w:rsidR="000F27DA" w:rsidRPr="005916D5" w:rsidRDefault="00422F43">
      <w:pPr>
        <w:suppressAutoHyphens/>
        <w:spacing w:after="480"/>
        <w:jc w:val="center"/>
        <w:rPr>
          <w:b/>
          <w:sz w:val="22"/>
          <w:szCs w:val="22"/>
        </w:rPr>
      </w:pPr>
      <w:r w:rsidRPr="005916D5">
        <w:rPr>
          <w:b/>
          <w:sz w:val="22"/>
          <w:szCs w:val="22"/>
        </w:rPr>
        <w:t>ASSIGNMENT</w:t>
      </w:r>
      <w:r w:rsidR="001979C7" w:rsidRPr="005916D5">
        <w:rPr>
          <w:b/>
          <w:sz w:val="22"/>
          <w:szCs w:val="22"/>
        </w:rPr>
        <w:t xml:space="preserve"> AND ASSUMPTION</w:t>
      </w:r>
      <w:r w:rsidRPr="005916D5">
        <w:rPr>
          <w:b/>
          <w:sz w:val="22"/>
          <w:szCs w:val="22"/>
        </w:rPr>
        <w:t xml:space="preserve"> </w:t>
      </w:r>
      <w:r w:rsidR="00AC2B46" w:rsidRPr="005916D5">
        <w:rPr>
          <w:b/>
          <w:sz w:val="22"/>
          <w:szCs w:val="22"/>
        </w:rPr>
        <w:t>OF MEMBERSHIP INTEREST</w:t>
      </w:r>
    </w:p>
    <w:p w14:paraId="4D6ECD93" w14:textId="4860A2D7" w:rsidR="0018442D" w:rsidRPr="005916D5" w:rsidRDefault="00B004CB" w:rsidP="0018442D">
      <w:pPr>
        <w:ind w:firstLine="720"/>
        <w:jc w:val="both"/>
        <w:rPr>
          <w:sz w:val="22"/>
          <w:szCs w:val="22"/>
        </w:rPr>
      </w:pPr>
      <w:r w:rsidRPr="005916D5">
        <w:rPr>
          <w:sz w:val="22"/>
          <w:szCs w:val="22"/>
        </w:rPr>
        <w:t xml:space="preserve">Effective on the </w:t>
      </w:r>
      <w:r w:rsidR="00E5024F" w:rsidRPr="005916D5">
        <w:rPr>
          <w:sz w:val="22"/>
          <w:szCs w:val="22"/>
        </w:rPr>
        <w:t>___</w:t>
      </w:r>
      <w:r w:rsidRPr="005916D5">
        <w:rPr>
          <w:sz w:val="22"/>
          <w:szCs w:val="22"/>
        </w:rPr>
        <w:t xml:space="preserve">day of </w:t>
      </w:r>
      <w:r w:rsidR="00E5024F" w:rsidRPr="005916D5">
        <w:rPr>
          <w:sz w:val="22"/>
          <w:szCs w:val="22"/>
        </w:rPr>
        <w:t>December</w:t>
      </w:r>
      <w:r w:rsidRPr="005916D5">
        <w:rPr>
          <w:sz w:val="22"/>
          <w:szCs w:val="22"/>
        </w:rPr>
        <w:t>, 20</w:t>
      </w:r>
      <w:r w:rsidR="00A11344" w:rsidRPr="005916D5">
        <w:rPr>
          <w:sz w:val="22"/>
          <w:szCs w:val="22"/>
        </w:rPr>
        <w:t>2</w:t>
      </w:r>
      <w:r w:rsidR="00E5024F" w:rsidRPr="005916D5">
        <w:rPr>
          <w:sz w:val="22"/>
          <w:szCs w:val="22"/>
        </w:rPr>
        <w:t>2</w:t>
      </w:r>
      <w:r w:rsidR="006A4CA9" w:rsidRPr="005916D5">
        <w:rPr>
          <w:sz w:val="22"/>
          <w:szCs w:val="22"/>
        </w:rPr>
        <w:t xml:space="preserve"> (the “</w:t>
      </w:r>
      <w:r w:rsidR="006A4CA9" w:rsidRPr="005916D5">
        <w:rPr>
          <w:b/>
          <w:sz w:val="22"/>
          <w:szCs w:val="22"/>
        </w:rPr>
        <w:t>Effective Date</w:t>
      </w:r>
      <w:r w:rsidR="006A4CA9" w:rsidRPr="005916D5">
        <w:rPr>
          <w:sz w:val="22"/>
          <w:szCs w:val="22"/>
        </w:rPr>
        <w:t>”)</w:t>
      </w:r>
      <w:r w:rsidRPr="005916D5">
        <w:rPr>
          <w:sz w:val="22"/>
          <w:szCs w:val="22"/>
        </w:rPr>
        <w:t>, t</w:t>
      </w:r>
      <w:r w:rsidR="00422F43" w:rsidRPr="005916D5">
        <w:rPr>
          <w:sz w:val="22"/>
          <w:szCs w:val="22"/>
        </w:rPr>
        <w:t xml:space="preserve">his </w:t>
      </w:r>
      <w:r w:rsidR="001E6DAB" w:rsidRPr="005916D5">
        <w:rPr>
          <w:sz w:val="22"/>
          <w:szCs w:val="22"/>
        </w:rPr>
        <w:t xml:space="preserve">Assignment </w:t>
      </w:r>
      <w:r w:rsidR="001979C7" w:rsidRPr="005916D5">
        <w:rPr>
          <w:sz w:val="22"/>
          <w:szCs w:val="22"/>
        </w:rPr>
        <w:t xml:space="preserve">and Assumption </w:t>
      </w:r>
      <w:r w:rsidR="00AC2B46" w:rsidRPr="005916D5">
        <w:rPr>
          <w:sz w:val="22"/>
          <w:szCs w:val="22"/>
        </w:rPr>
        <w:t xml:space="preserve">of Membership Interest </w:t>
      </w:r>
      <w:r w:rsidR="001E6DAB" w:rsidRPr="005916D5">
        <w:rPr>
          <w:sz w:val="22"/>
          <w:szCs w:val="22"/>
        </w:rPr>
        <w:t>(the “</w:t>
      </w:r>
      <w:r w:rsidR="001E6DAB" w:rsidRPr="005916D5">
        <w:rPr>
          <w:b/>
          <w:sz w:val="22"/>
          <w:szCs w:val="22"/>
        </w:rPr>
        <w:t>Assignmen</w:t>
      </w:r>
      <w:r w:rsidR="001E6DAB" w:rsidRPr="005916D5">
        <w:rPr>
          <w:sz w:val="22"/>
          <w:szCs w:val="22"/>
        </w:rPr>
        <w:t>t”)</w:t>
      </w:r>
      <w:r w:rsidR="00E6616A" w:rsidRPr="005916D5">
        <w:rPr>
          <w:sz w:val="22"/>
          <w:szCs w:val="22"/>
        </w:rPr>
        <w:t xml:space="preserve"> </w:t>
      </w:r>
      <w:r w:rsidR="00422F43" w:rsidRPr="005916D5">
        <w:rPr>
          <w:sz w:val="22"/>
          <w:szCs w:val="22"/>
        </w:rPr>
        <w:t xml:space="preserve">is hereby </w:t>
      </w:r>
      <w:r w:rsidR="001E6DAB" w:rsidRPr="005916D5">
        <w:rPr>
          <w:sz w:val="22"/>
          <w:szCs w:val="22"/>
        </w:rPr>
        <w:t xml:space="preserve">made and </w:t>
      </w:r>
      <w:r w:rsidR="00422F43" w:rsidRPr="005916D5">
        <w:rPr>
          <w:sz w:val="22"/>
          <w:szCs w:val="22"/>
        </w:rPr>
        <w:t>entered into</w:t>
      </w:r>
      <w:r w:rsidR="00773867" w:rsidRPr="005916D5">
        <w:rPr>
          <w:sz w:val="22"/>
          <w:szCs w:val="22"/>
        </w:rPr>
        <w:t xml:space="preserve"> by</w:t>
      </w:r>
      <w:r w:rsidR="00422F43" w:rsidRPr="005916D5">
        <w:rPr>
          <w:sz w:val="22"/>
          <w:szCs w:val="22"/>
        </w:rPr>
        <w:t xml:space="preserve"> </w:t>
      </w:r>
      <w:r w:rsidR="00F91256">
        <w:rPr>
          <w:caps/>
          <w:sz w:val="22"/>
          <w:szCs w:val="22"/>
        </w:rPr>
        <w:t>M</w:t>
      </w:r>
      <w:r w:rsidR="00F91256">
        <w:rPr>
          <w:sz w:val="22"/>
          <w:szCs w:val="22"/>
        </w:rPr>
        <w:t>atthew Blackman</w:t>
      </w:r>
      <w:r w:rsidR="00422F43" w:rsidRPr="005916D5">
        <w:rPr>
          <w:sz w:val="22"/>
          <w:szCs w:val="22"/>
        </w:rPr>
        <w:t xml:space="preserve"> (</w:t>
      </w:r>
      <w:r w:rsidR="001979C7" w:rsidRPr="005916D5">
        <w:rPr>
          <w:sz w:val="22"/>
          <w:szCs w:val="22"/>
        </w:rPr>
        <w:t>“</w:t>
      </w:r>
      <w:r w:rsidR="00A11344" w:rsidRPr="005916D5">
        <w:rPr>
          <w:b/>
          <w:sz w:val="22"/>
          <w:szCs w:val="22"/>
        </w:rPr>
        <w:t>Assignor</w:t>
      </w:r>
      <w:r w:rsidR="00193600" w:rsidRPr="005916D5">
        <w:rPr>
          <w:sz w:val="22"/>
          <w:szCs w:val="22"/>
        </w:rPr>
        <w:t>”)</w:t>
      </w:r>
      <w:r w:rsidR="00422F43" w:rsidRPr="005916D5">
        <w:rPr>
          <w:sz w:val="22"/>
          <w:szCs w:val="22"/>
        </w:rPr>
        <w:t xml:space="preserve"> </w:t>
      </w:r>
      <w:r w:rsidR="00A11344" w:rsidRPr="005916D5">
        <w:rPr>
          <w:sz w:val="22"/>
          <w:szCs w:val="22"/>
        </w:rPr>
        <w:t xml:space="preserve">and </w:t>
      </w:r>
      <w:r w:rsidR="00E5024F" w:rsidRPr="005916D5">
        <w:rPr>
          <w:caps/>
          <w:sz w:val="22"/>
          <w:szCs w:val="22"/>
          <w:highlight w:val="yellow"/>
        </w:rPr>
        <w:t>________________</w:t>
      </w:r>
      <w:r w:rsidR="00422F43" w:rsidRPr="005916D5">
        <w:rPr>
          <w:sz w:val="22"/>
          <w:szCs w:val="22"/>
          <w:highlight w:val="yellow"/>
        </w:rPr>
        <w:t xml:space="preserve"> (“</w:t>
      </w:r>
      <w:r w:rsidR="00A11344" w:rsidRPr="005916D5">
        <w:rPr>
          <w:b/>
          <w:sz w:val="22"/>
          <w:szCs w:val="22"/>
          <w:highlight w:val="yellow"/>
        </w:rPr>
        <w:t>Assignee</w:t>
      </w:r>
      <w:r w:rsidR="00E6616A" w:rsidRPr="005916D5">
        <w:rPr>
          <w:sz w:val="22"/>
          <w:szCs w:val="22"/>
        </w:rPr>
        <w:t>”).</w:t>
      </w:r>
      <w:r w:rsidR="0018442D" w:rsidRPr="005916D5">
        <w:rPr>
          <w:sz w:val="22"/>
          <w:szCs w:val="22"/>
        </w:rPr>
        <w:t xml:space="preserve"> </w:t>
      </w:r>
      <w:r w:rsidR="00A11344" w:rsidRPr="005916D5">
        <w:rPr>
          <w:sz w:val="22"/>
          <w:szCs w:val="22"/>
        </w:rPr>
        <w:t>Assignor and Assignee</w:t>
      </w:r>
      <w:r w:rsidR="0018442D" w:rsidRPr="005916D5">
        <w:rPr>
          <w:sz w:val="22"/>
          <w:szCs w:val="22"/>
        </w:rPr>
        <w:t xml:space="preserve"> shall be jointly referred to hereinafter as the “</w:t>
      </w:r>
      <w:r w:rsidR="0018442D" w:rsidRPr="005916D5">
        <w:rPr>
          <w:b/>
          <w:sz w:val="22"/>
          <w:szCs w:val="22"/>
        </w:rPr>
        <w:t>Parties</w:t>
      </w:r>
      <w:r w:rsidR="0018442D" w:rsidRPr="005916D5">
        <w:rPr>
          <w:sz w:val="22"/>
          <w:szCs w:val="22"/>
        </w:rPr>
        <w:t>,” and individually as a “</w:t>
      </w:r>
      <w:r w:rsidR="0018442D" w:rsidRPr="005916D5">
        <w:rPr>
          <w:b/>
          <w:sz w:val="22"/>
          <w:szCs w:val="22"/>
        </w:rPr>
        <w:t>Party</w:t>
      </w:r>
      <w:r w:rsidR="0018442D" w:rsidRPr="005916D5">
        <w:rPr>
          <w:sz w:val="22"/>
          <w:szCs w:val="22"/>
        </w:rPr>
        <w:t>.”</w:t>
      </w:r>
    </w:p>
    <w:p w14:paraId="2ED162A2" w14:textId="77777777" w:rsidR="000F27DA" w:rsidRPr="005916D5" w:rsidRDefault="000F27DA">
      <w:pPr>
        <w:pStyle w:val="Style3"/>
        <w:rPr>
          <w:sz w:val="22"/>
          <w:szCs w:val="22"/>
        </w:rPr>
      </w:pPr>
    </w:p>
    <w:p w14:paraId="31C1BFB6" w14:textId="77777777" w:rsidR="000F27DA" w:rsidRPr="005916D5" w:rsidRDefault="00422F43">
      <w:pPr>
        <w:pStyle w:val="Title"/>
        <w:spacing w:after="240"/>
        <w:rPr>
          <w:sz w:val="22"/>
          <w:szCs w:val="22"/>
        </w:rPr>
      </w:pPr>
      <w:r w:rsidRPr="005916D5">
        <w:rPr>
          <w:sz w:val="22"/>
          <w:szCs w:val="22"/>
        </w:rPr>
        <w:t>RECITALS</w:t>
      </w:r>
    </w:p>
    <w:p w14:paraId="3D6E74C9" w14:textId="335ECC7E" w:rsidR="00A11344" w:rsidRPr="005916D5" w:rsidRDefault="00A11344" w:rsidP="00A11344">
      <w:pPr>
        <w:widowControl w:val="0"/>
        <w:autoSpaceDE w:val="0"/>
        <w:autoSpaceDN w:val="0"/>
        <w:adjustRightInd w:val="0"/>
        <w:ind w:firstLine="720"/>
        <w:jc w:val="both"/>
        <w:rPr>
          <w:sz w:val="22"/>
          <w:szCs w:val="22"/>
        </w:rPr>
      </w:pPr>
      <w:r w:rsidRPr="005916D5">
        <w:rPr>
          <w:sz w:val="22"/>
          <w:szCs w:val="22"/>
        </w:rPr>
        <w:t xml:space="preserve">WHEREAS, Assignor owns a </w:t>
      </w:r>
      <w:r w:rsidR="00B5550F" w:rsidRPr="005916D5">
        <w:rPr>
          <w:sz w:val="22"/>
          <w:szCs w:val="22"/>
        </w:rPr>
        <w:t>10</w:t>
      </w:r>
      <w:r w:rsidRPr="005916D5">
        <w:rPr>
          <w:sz w:val="22"/>
          <w:szCs w:val="22"/>
        </w:rPr>
        <w:t>0% Membership Interest (the “</w:t>
      </w:r>
      <w:r w:rsidRPr="005916D5">
        <w:rPr>
          <w:b/>
          <w:bCs/>
          <w:sz w:val="22"/>
          <w:szCs w:val="22"/>
        </w:rPr>
        <w:t>Membership Interest</w:t>
      </w:r>
      <w:r w:rsidRPr="005916D5">
        <w:rPr>
          <w:sz w:val="22"/>
          <w:szCs w:val="22"/>
        </w:rPr>
        <w:t xml:space="preserve">”) </w:t>
      </w:r>
      <w:r w:rsidR="00B5550F" w:rsidRPr="005916D5">
        <w:rPr>
          <w:sz w:val="22"/>
          <w:szCs w:val="22"/>
        </w:rPr>
        <w:t xml:space="preserve">in </w:t>
      </w:r>
      <w:r w:rsidR="00E5024F" w:rsidRPr="005916D5">
        <w:rPr>
          <w:sz w:val="22"/>
          <w:szCs w:val="22"/>
        </w:rPr>
        <w:t>Experience It, LLC</w:t>
      </w:r>
      <w:r w:rsidRPr="005916D5">
        <w:rPr>
          <w:sz w:val="22"/>
          <w:szCs w:val="22"/>
        </w:rPr>
        <w:t>, a Colorado limited liability company</w:t>
      </w:r>
      <w:r w:rsidR="00E5024F" w:rsidRPr="005916D5">
        <w:rPr>
          <w:sz w:val="22"/>
          <w:szCs w:val="22"/>
        </w:rPr>
        <w:t xml:space="preserve"> d/b/a/ Revive &amp; Thrive</w:t>
      </w:r>
      <w:r w:rsidRPr="005916D5">
        <w:rPr>
          <w:sz w:val="22"/>
          <w:szCs w:val="22"/>
        </w:rPr>
        <w:t xml:space="preserve"> (the “</w:t>
      </w:r>
      <w:r w:rsidRPr="005916D5">
        <w:rPr>
          <w:b/>
          <w:bCs/>
          <w:sz w:val="22"/>
          <w:szCs w:val="22"/>
        </w:rPr>
        <w:t>Company</w:t>
      </w:r>
      <w:r w:rsidRPr="005916D5">
        <w:rPr>
          <w:sz w:val="22"/>
          <w:szCs w:val="22"/>
        </w:rPr>
        <w:t xml:space="preserve">”); </w:t>
      </w:r>
    </w:p>
    <w:p w14:paraId="518307CE" w14:textId="77777777" w:rsidR="00A11344" w:rsidRPr="005916D5" w:rsidRDefault="00A11344" w:rsidP="00A11344">
      <w:pPr>
        <w:widowControl w:val="0"/>
        <w:autoSpaceDE w:val="0"/>
        <w:autoSpaceDN w:val="0"/>
        <w:adjustRightInd w:val="0"/>
        <w:ind w:firstLine="720"/>
        <w:jc w:val="both"/>
        <w:rPr>
          <w:sz w:val="22"/>
          <w:szCs w:val="22"/>
        </w:rPr>
      </w:pPr>
    </w:p>
    <w:p w14:paraId="34534DED" w14:textId="7A61A107" w:rsidR="00617100" w:rsidRPr="005916D5" w:rsidRDefault="00A11344" w:rsidP="00A11344">
      <w:pPr>
        <w:widowControl w:val="0"/>
        <w:autoSpaceDE w:val="0"/>
        <w:autoSpaceDN w:val="0"/>
        <w:adjustRightInd w:val="0"/>
        <w:ind w:firstLine="720"/>
        <w:jc w:val="both"/>
        <w:rPr>
          <w:sz w:val="22"/>
          <w:szCs w:val="22"/>
        </w:rPr>
      </w:pPr>
      <w:r w:rsidRPr="005916D5">
        <w:rPr>
          <w:sz w:val="22"/>
          <w:szCs w:val="22"/>
        </w:rPr>
        <w:t xml:space="preserve">WHEREAS, Assignor desires to assign to Assignee </w:t>
      </w:r>
      <w:r w:rsidR="005916D5">
        <w:rPr>
          <w:sz w:val="22"/>
          <w:szCs w:val="22"/>
        </w:rPr>
        <w:t>_</w:t>
      </w:r>
      <w:r w:rsidR="005916D5" w:rsidRPr="005916D5">
        <w:rPr>
          <w:sz w:val="22"/>
          <w:szCs w:val="22"/>
          <w:highlight w:val="yellow"/>
        </w:rPr>
        <w:t>___</w:t>
      </w:r>
      <w:r w:rsidR="00B5550F" w:rsidRPr="005916D5">
        <w:rPr>
          <w:sz w:val="22"/>
          <w:szCs w:val="22"/>
          <w:highlight w:val="yellow"/>
        </w:rPr>
        <w:t>%</w:t>
      </w:r>
      <w:r w:rsidR="00B5550F" w:rsidRPr="005916D5">
        <w:rPr>
          <w:sz w:val="22"/>
          <w:szCs w:val="22"/>
        </w:rPr>
        <w:t xml:space="preserve"> </w:t>
      </w:r>
      <w:r w:rsidRPr="005916D5">
        <w:rPr>
          <w:sz w:val="22"/>
          <w:szCs w:val="22"/>
        </w:rPr>
        <w:t xml:space="preserve">of </w:t>
      </w:r>
      <w:r w:rsidR="00B5550F" w:rsidRPr="005916D5">
        <w:rPr>
          <w:sz w:val="22"/>
          <w:szCs w:val="22"/>
        </w:rPr>
        <w:t xml:space="preserve">the </w:t>
      </w:r>
      <w:r w:rsidRPr="005916D5">
        <w:rPr>
          <w:sz w:val="22"/>
          <w:szCs w:val="22"/>
        </w:rPr>
        <w:t>Membership Interest, including all rights and obligations associated therewith, and all on the terms set forth in this Assignment</w:t>
      </w:r>
      <w:r w:rsidR="00B5550F" w:rsidRPr="005916D5">
        <w:rPr>
          <w:sz w:val="22"/>
          <w:szCs w:val="22"/>
        </w:rPr>
        <w:t xml:space="preserve"> (the “</w:t>
      </w:r>
      <w:r w:rsidR="00B5550F" w:rsidRPr="005916D5">
        <w:rPr>
          <w:b/>
          <w:bCs/>
          <w:sz w:val="22"/>
          <w:szCs w:val="22"/>
        </w:rPr>
        <w:t>Assigned Membership Interest</w:t>
      </w:r>
      <w:r w:rsidR="00B5550F" w:rsidRPr="005916D5">
        <w:rPr>
          <w:sz w:val="22"/>
          <w:szCs w:val="22"/>
        </w:rPr>
        <w:t>”)</w:t>
      </w:r>
      <w:r w:rsidR="00262402" w:rsidRPr="005916D5">
        <w:rPr>
          <w:sz w:val="22"/>
          <w:szCs w:val="22"/>
        </w:rPr>
        <w:t>; and</w:t>
      </w:r>
    </w:p>
    <w:p w14:paraId="4352A25E" w14:textId="542BD779" w:rsidR="00262402" w:rsidRPr="005916D5" w:rsidRDefault="00262402" w:rsidP="00A11344">
      <w:pPr>
        <w:widowControl w:val="0"/>
        <w:autoSpaceDE w:val="0"/>
        <w:autoSpaceDN w:val="0"/>
        <w:adjustRightInd w:val="0"/>
        <w:ind w:firstLine="720"/>
        <w:jc w:val="both"/>
        <w:rPr>
          <w:sz w:val="22"/>
          <w:szCs w:val="22"/>
        </w:rPr>
      </w:pPr>
    </w:p>
    <w:p w14:paraId="30F6294E" w14:textId="352D5B3C" w:rsidR="00262402" w:rsidRPr="005916D5" w:rsidRDefault="00262402" w:rsidP="00A11344">
      <w:pPr>
        <w:widowControl w:val="0"/>
        <w:autoSpaceDE w:val="0"/>
        <w:autoSpaceDN w:val="0"/>
        <w:adjustRightInd w:val="0"/>
        <w:ind w:firstLine="720"/>
        <w:jc w:val="both"/>
        <w:rPr>
          <w:sz w:val="22"/>
          <w:szCs w:val="22"/>
        </w:rPr>
      </w:pPr>
      <w:r w:rsidRPr="005916D5">
        <w:rPr>
          <w:sz w:val="22"/>
          <w:szCs w:val="22"/>
        </w:rPr>
        <w:t xml:space="preserve">WHEREAS, Assignee desires to accept the assignment of the </w:t>
      </w:r>
      <w:r w:rsidR="00B5550F" w:rsidRPr="005916D5">
        <w:rPr>
          <w:sz w:val="22"/>
          <w:szCs w:val="22"/>
        </w:rPr>
        <w:t xml:space="preserve">Assigned </w:t>
      </w:r>
      <w:r w:rsidRPr="005916D5">
        <w:rPr>
          <w:sz w:val="22"/>
          <w:szCs w:val="22"/>
        </w:rPr>
        <w:t>Membership Interest.</w:t>
      </w:r>
    </w:p>
    <w:p w14:paraId="1E3AABD7" w14:textId="77777777" w:rsidR="00A11344" w:rsidRPr="005916D5" w:rsidRDefault="00A11344" w:rsidP="00A11344">
      <w:pPr>
        <w:widowControl w:val="0"/>
        <w:autoSpaceDE w:val="0"/>
        <w:autoSpaceDN w:val="0"/>
        <w:adjustRightInd w:val="0"/>
        <w:ind w:firstLine="720"/>
        <w:jc w:val="both"/>
        <w:rPr>
          <w:sz w:val="22"/>
          <w:szCs w:val="22"/>
        </w:rPr>
      </w:pPr>
    </w:p>
    <w:p w14:paraId="7AE14999" w14:textId="4760AE25" w:rsidR="005B54AF" w:rsidRPr="005916D5" w:rsidRDefault="00617100" w:rsidP="005B54AF">
      <w:pPr>
        <w:pStyle w:val="Style3"/>
        <w:rPr>
          <w:sz w:val="22"/>
          <w:szCs w:val="22"/>
        </w:rPr>
      </w:pPr>
      <w:r w:rsidRPr="005916D5">
        <w:rPr>
          <w:sz w:val="22"/>
          <w:szCs w:val="22"/>
        </w:rPr>
        <w:t>NOW THEREFORE,</w:t>
      </w:r>
      <w:r w:rsidR="005B54AF" w:rsidRPr="005916D5">
        <w:rPr>
          <w:sz w:val="22"/>
          <w:szCs w:val="22"/>
        </w:rPr>
        <w:t xml:space="preserve"> </w:t>
      </w:r>
      <w:r w:rsidR="00F95792" w:rsidRPr="005916D5">
        <w:rPr>
          <w:sz w:val="22"/>
          <w:szCs w:val="22"/>
        </w:rPr>
        <w:t>i</w:t>
      </w:r>
      <w:r w:rsidR="005B54AF" w:rsidRPr="005916D5">
        <w:rPr>
          <w:sz w:val="22"/>
          <w:szCs w:val="22"/>
        </w:rPr>
        <w:t xml:space="preserve">n consideration of </w:t>
      </w:r>
      <w:r w:rsidR="00645115" w:rsidRPr="005916D5">
        <w:rPr>
          <w:sz w:val="22"/>
          <w:szCs w:val="22"/>
          <w:highlight w:val="yellow"/>
        </w:rPr>
        <w:t>$</w:t>
      </w:r>
      <w:r w:rsidR="005916D5" w:rsidRPr="005916D5">
        <w:rPr>
          <w:sz w:val="22"/>
          <w:szCs w:val="22"/>
          <w:highlight w:val="yellow"/>
        </w:rPr>
        <w:t>_______</w:t>
      </w:r>
      <w:r w:rsidR="00B5550F" w:rsidRPr="005916D5">
        <w:rPr>
          <w:sz w:val="22"/>
          <w:szCs w:val="22"/>
          <w:highlight w:val="yellow"/>
        </w:rPr>
        <w:t>,</w:t>
      </w:r>
      <w:r w:rsidR="00C31815" w:rsidRPr="005916D5">
        <w:rPr>
          <w:sz w:val="22"/>
          <w:szCs w:val="22"/>
        </w:rPr>
        <w:t xml:space="preserve"> and </w:t>
      </w:r>
      <w:r w:rsidR="005B54AF" w:rsidRPr="005916D5">
        <w:rPr>
          <w:sz w:val="22"/>
          <w:szCs w:val="22"/>
        </w:rPr>
        <w:t xml:space="preserve">the foregoing recitals, which are material and expressly made part of this Assignment, the following terms and other good and valuable consideration, the receipt, adequacy and sufficiency of which hereby are </w:t>
      </w:r>
      <w:r w:rsidR="001979C7" w:rsidRPr="005916D5">
        <w:rPr>
          <w:sz w:val="22"/>
          <w:szCs w:val="22"/>
        </w:rPr>
        <w:t>acknowledged and accepted, the P</w:t>
      </w:r>
      <w:r w:rsidR="005B54AF" w:rsidRPr="005916D5">
        <w:rPr>
          <w:sz w:val="22"/>
          <w:szCs w:val="22"/>
        </w:rPr>
        <w:t>arties hereby agree, as follows:</w:t>
      </w:r>
    </w:p>
    <w:p w14:paraId="2FD15DE1" w14:textId="77777777" w:rsidR="000F27DA" w:rsidRPr="005916D5" w:rsidRDefault="00617100">
      <w:pPr>
        <w:pStyle w:val="Title"/>
        <w:spacing w:after="240"/>
        <w:rPr>
          <w:sz w:val="22"/>
          <w:szCs w:val="22"/>
        </w:rPr>
      </w:pPr>
      <w:r w:rsidRPr="005916D5">
        <w:rPr>
          <w:sz w:val="22"/>
          <w:szCs w:val="22"/>
        </w:rPr>
        <w:t>AGREEMENT</w:t>
      </w:r>
    </w:p>
    <w:p w14:paraId="0593015B" w14:textId="4A4DCC1B" w:rsidR="008241AF" w:rsidRPr="005916D5" w:rsidRDefault="00422F43" w:rsidP="008241AF">
      <w:pPr>
        <w:pStyle w:val="Style38"/>
        <w:rPr>
          <w:bCs/>
          <w:sz w:val="22"/>
          <w:szCs w:val="22"/>
          <w:u w:val="single"/>
        </w:rPr>
      </w:pPr>
      <w:r w:rsidRPr="005916D5">
        <w:rPr>
          <w:bCs/>
          <w:sz w:val="22"/>
          <w:szCs w:val="22"/>
          <w:u w:val="single"/>
        </w:rPr>
        <w:t>Assignment</w:t>
      </w:r>
      <w:r w:rsidRPr="005916D5">
        <w:rPr>
          <w:bCs/>
          <w:sz w:val="22"/>
          <w:szCs w:val="22"/>
        </w:rPr>
        <w:t xml:space="preserve">.  </w:t>
      </w:r>
      <w:r w:rsidR="00A11344" w:rsidRPr="005916D5">
        <w:rPr>
          <w:bCs/>
          <w:sz w:val="22"/>
          <w:szCs w:val="22"/>
        </w:rPr>
        <w:t xml:space="preserve">Assignor hereby transfers, assigns, and conveys unto Assignee the entire right, title, and interest of Assignor in and to the </w:t>
      </w:r>
      <w:r w:rsidR="00B5550F" w:rsidRPr="005916D5">
        <w:rPr>
          <w:bCs/>
          <w:sz w:val="22"/>
          <w:szCs w:val="22"/>
        </w:rPr>
        <w:t xml:space="preserve">Assigned </w:t>
      </w:r>
      <w:r w:rsidR="00A11344" w:rsidRPr="005916D5">
        <w:rPr>
          <w:bCs/>
          <w:sz w:val="22"/>
          <w:szCs w:val="22"/>
        </w:rPr>
        <w:t xml:space="preserve">Membership Interest. Assignee hereby accepts such transfer, assignment, and conveyance of the </w:t>
      </w:r>
      <w:r w:rsidR="00B5550F" w:rsidRPr="005916D5">
        <w:rPr>
          <w:bCs/>
          <w:sz w:val="22"/>
          <w:szCs w:val="22"/>
        </w:rPr>
        <w:t xml:space="preserve">Assigned </w:t>
      </w:r>
      <w:r w:rsidR="00A11344" w:rsidRPr="005916D5">
        <w:rPr>
          <w:bCs/>
          <w:sz w:val="22"/>
          <w:szCs w:val="22"/>
        </w:rPr>
        <w:t>Membership Interest.</w:t>
      </w:r>
      <w:r w:rsidR="008241AF" w:rsidRPr="005916D5">
        <w:rPr>
          <w:bCs/>
          <w:sz w:val="22"/>
          <w:szCs w:val="22"/>
        </w:rPr>
        <w:t xml:space="preserve"> Assignee acknowledges and agrees that this Assignment is made, and the </w:t>
      </w:r>
      <w:r w:rsidR="00B5550F" w:rsidRPr="005916D5">
        <w:rPr>
          <w:bCs/>
          <w:sz w:val="22"/>
          <w:szCs w:val="22"/>
        </w:rPr>
        <w:t xml:space="preserve">Assigned </w:t>
      </w:r>
      <w:r w:rsidR="008241AF" w:rsidRPr="005916D5">
        <w:rPr>
          <w:bCs/>
          <w:sz w:val="22"/>
          <w:szCs w:val="22"/>
        </w:rPr>
        <w:t xml:space="preserve">Membership Interest is transferred, without recourse and without any representation or warranty whatsoever, express or implied, and Assignee expressly accepts the assignment of the </w:t>
      </w:r>
      <w:r w:rsidR="00B5550F" w:rsidRPr="005916D5">
        <w:rPr>
          <w:bCs/>
          <w:sz w:val="22"/>
          <w:szCs w:val="22"/>
        </w:rPr>
        <w:t xml:space="preserve">Assigned </w:t>
      </w:r>
      <w:r w:rsidR="008241AF" w:rsidRPr="005916D5">
        <w:rPr>
          <w:bCs/>
          <w:sz w:val="22"/>
          <w:szCs w:val="22"/>
        </w:rPr>
        <w:t>Membership Interest on an “as-is,” “where-is,” “with-all-faults” basis.</w:t>
      </w:r>
    </w:p>
    <w:p w14:paraId="384C969A" w14:textId="25F88492" w:rsidR="008241AF" w:rsidRPr="005916D5" w:rsidRDefault="001979C7" w:rsidP="008241AF">
      <w:pPr>
        <w:pStyle w:val="Style38"/>
        <w:rPr>
          <w:bCs/>
          <w:sz w:val="22"/>
          <w:szCs w:val="22"/>
          <w:u w:val="single"/>
        </w:rPr>
      </w:pPr>
      <w:r w:rsidRPr="005916D5">
        <w:rPr>
          <w:bCs/>
          <w:sz w:val="22"/>
          <w:szCs w:val="22"/>
          <w:u w:val="single"/>
        </w:rPr>
        <w:t>Assumption.</w:t>
      </w:r>
      <w:r w:rsidRPr="005916D5">
        <w:rPr>
          <w:bCs/>
          <w:sz w:val="22"/>
          <w:szCs w:val="22"/>
        </w:rPr>
        <w:t xml:space="preserve"> </w:t>
      </w:r>
      <w:r w:rsidR="00A11344" w:rsidRPr="005916D5">
        <w:rPr>
          <w:bCs/>
          <w:sz w:val="22"/>
          <w:szCs w:val="22"/>
        </w:rPr>
        <w:t>Assignee</w:t>
      </w:r>
      <w:r w:rsidRPr="005916D5">
        <w:rPr>
          <w:bCs/>
          <w:sz w:val="22"/>
          <w:szCs w:val="22"/>
        </w:rPr>
        <w:t xml:space="preserve"> hereby specifically assumes all </w:t>
      </w:r>
      <w:r w:rsidR="00262402" w:rsidRPr="005916D5">
        <w:rPr>
          <w:bCs/>
          <w:sz w:val="22"/>
          <w:szCs w:val="22"/>
        </w:rPr>
        <w:t>rights</w:t>
      </w:r>
      <w:r w:rsidR="00E521BC" w:rsidRPr="005916D5">
        <w:rPr>
          <w:bCs/>
          <w:sz w:val="22"/>
          <w:szCs w:val="22"/>
        </w:rPr>
        <w:t>,</w:t>
      </w:r>
      <w:r w:rsidR="00262402" w:rsidRPr="005916D5">
        <w:rPr>
          <w:bCs/>
          <w:sz w:val="22"/>
          <w:szCs w:val="22"/>
        </w:rPr>
        <w:t xml:space="preserve"> title, </w:t>
      </w:r>
      <w:r w:rsidRPr="005916D5">
        <w:rPr>
          <w:bCs/>
          <w:sz w:val="22"/>
          <w:szCs w:val="22"/>
        </w:rPr>
        <w:t>obligations</w:t>
      </w:r>
      <w:r w:rsidR="00A11344" w:rsidRPr="005916D5">
        <w:rPr>
          <w:bCs/>
          <w:sz w:val="22"/>
          <w:szCs w:val="22"/>
        </w:rPr>
        <w:t xml:space="preserve">, debts, </w:t>
      </w:r>
      <w:r w:rsidRPr="005916D5">
        <w:rPr>
          <w:bCs/>
          <w:sz w:val="22"/>
          <w:szCs w:val="22"/>
        </w:rPr>
        <w:t xml:space="preserve">and liabilities </w:t>
      </w:r>
      <w:r w:rsidR="00A11344" w:rsidRPr="005916D5">
        <w:rPr>
          <w:bCs/>
          <w:sz w:val="22"/>
          <w:szCs w:val="22"/>
        </w:rPr>
        <w:t xml:space="preserve">arising out of the </w:t>
      </w:r>
      <w:r w:rsidR="00B5550F" w:rsidRPr="005916D5">
        <w:rPr>
          <w:bCs/>
          <w:sz w:val="22"/>
          <w:szCs w:val="22"/>
        </w:rPr>
        <w:t xml:space="preserve">Assigned </w:t>
      </w:r>
      <w:r w:rsidR="00A11344" w:rsidRPr="005916D5">
        <w:rPr>
          <w:bCs/>
          <w:sz w:val="22"/>
          <w:szCs w:val="22"/>
        </w:rPr>
        <w:t>Membership Interest</w:t>
      </w:r>
      <w:r w:rsidR="008241AF" w:rsidRPr="005916D5">
        <w:rPr>
          <w:bCs/>
          <w:sz w:val="22"/>
          <w:szCs w:val="22"/>
        </w:rPr>
        <w:t xml:space="preserve"> as of the Effective Date</w:t>
      </w:r>
      <w:r w:rsidRPr="005916D5">
        <w:rPr>
          <w:bCs/>
          <w:sz w:val="22"/>
          <w:szCs w:val="22"/>
        </w:rPr>
        <w:t>.</w:t>
      </w:r>
      <w:r w:rsidR="00645115" w:rsidRPr="005916D5">
        <w:rPr>
          <w:bCs/>
          <w:sz w:val="22"/>
          <w:szCs w:val="22"/>
        </w:rPr>
        <w:t xml:space="preserve"> </w:t>
      </w:r>
    </w:p>
    <w:p w14:paraId="5B07457A" w14:textId="5275B3D3" w:rsidR="00266FEC" w:rsidRPr="005916D5" w:rsidRDefault="00564419" w:rsidP="004A7DF4">
      <w:pPr>
        <w:pStyle w:val="Style38"/>
        <w:rPr>
          <w:bCs/>
          <w:sz w:val="22"/>
          <w:szCs w:val="22"/>
          <w:u w:val="single"/>
        </w:rPr>
      </w:pPr>
      <w:r w:rsidRPr="005916D5">
        <w:rPr>
          <w:bCs/>
          <w:sz w:val="22"/>
          <w:szCs w:val="22"/>
          <w:u w:val="single"/>
        </w:rPr>
        <w:t>Accounts Payable and Receivable.</w:t>
      </w:r>
      <w:r w:rsidRPr="005916D5">
        <w:rPr>
          <w:bCs/>
          <w:sz w:val="22"/>
          <w:szCs w:val="22"/>
        </w:rPr>
        <w:t xml:space="preserve"> The Parties hereby acknowledge and agree that Assignee shall assume all obligations and/or liabilities arising from or in connection with the </w:t>
      </w:r>
      <w:r w:rsidR="00B5550F" w:rsidRPr="005916D5">
        <w:rPr>
          <w:bCs/>
          <w:sz w:val="22"/>
          <w:szCs w:val="22"/>
        </w:rPr>
        <w:t xml:space="preserve">Assigned </w:t>
      </w:r>
      <w:r w:rsidRPr="005916D5">
        <w:rPr>
          <w:bCs/>
          <w:sz w:val="22"/>
          <w:szCs w:val="22"/>
        </w:rPr>
        <w:t xml:space="preserve">Membership </w:t>
      </w:r>
      <w:r w:rsidR="00266FEC" w:rsidRPr="005916D5">
        <w:rPr>
          <w:bCs/>
          <w:sz w:val="22"/>
          <w:szCs w:val="22"/>
        </w:rPr>
        <w:t xml:space="preserve">Interest and/or the Company </w:t>
      </w:r>
      <w:r w:rsidRPr="005916D5">
        <w:rPr>
          <w:bCs/>
          <w:sz w:val="22"/>
          <w:szCs w:val="22"/>
        </w:rPr>
        <w:t xml:space="preserve">effective as of the Effective Date. </w:t>
      </w:r>
      <w:r w:rsidR="00266FEC" w:rsidRPr="005916D5">
        <w:rPr>
          <w:bCs/>
          <w:sz w:val="22"/>
          <w:szCs w:val="22"/>
        </w:rPr>
        <w:t xml:space="preserve">Assignee agrees to indemnify, defend, and hold harmless Assignor from and against any and all claims arising out of or related to any loss, cost, or damage arising out of or in connection with or related to the </w:t>
      </w:r>
      <w:r w:rsidR="00B5550F" w:rsidRPr="005916D5">
        <w:rPr>
          <w:bCs/>
          <w:sz w:val="22"/>
          <w:szCs w:val="22"/>
        </w:rPr>
        <w:t xml:space="preserve">Assigned </w:t>
      </w:r>
      <w:r w:rsidR="00266FEC" w:rsidRPr="005916D5">
        <w:rPr>
          <w:bCs/>
          <w:sz w:val="22"/>
          <w:szCs w:val="22"/>
        </w:rPr>
        <w:t xml:space="preserve">Membership Interest and/or the Company originating as of the Effective Date. </w:t>
      </w:r>
    </w:p>
    <w:p w14:paraId="567118F4" w14:textId="30C462BC" w:rsidR="00773867" w:rsidRPr="005916D5" w:rsidRDefault="00773867" w:rsidP="00773867">
      <w:pPr>
        <w:pStyle w:val="Style38"/>
        <w:rPr>
          <w:bCs/>
          <w:sz w:val="22"/>
          <w:szCs w:val="22"/>
        </w:rPr>
      </w:pPr>
      <w:r w:rsidRPr="005916D5">
        <w:rPr>
          <w:bCs/>
          <w:sz w:val="22"/>
          <w:szCs w:val="22"/>
          <w:u w:val="single"/>
        </w:rPr>
        <w:t>Further Actions</w:t>
      </w:r>
      <w:r w:rsidRPr="005916D5">
        <w:rPr>
          <w:bCs/>
          <w:sz w:val="22"/>
          <w:szCs w:val="22"/>
        </w:rPr>
        <w:t>.  The Parties each agree to execute such other documents and to take such actions as may reasonably be required for the purpose of further evidencing, confirming</w:t>
      </w:r>
      <w:r w:rsidR="005916D5" w:rsidRPr="005916D5">
        <w:rPr>
          <w:bCs/>
          <w:sz w:val="22"/>
          <w:szCs w:val="22"/>
        </w:rPr>
        <w:t>,</w:t>
      </w:r>
      <w:r w:rsidRPr="005916D5">
        <w:rPr>
          <w:bCs/>
          <w:sz w:val="22"/>
          <w:szCs w:val="22"/>
        </w:rPr>
        <w:t xml:space="preserve"> and effectuating the transfer, assignment</w:t>
      </w:r>
      <w:r w:rsidR="00163BE5" w:rsidRPr="005916D5">
        <w:rPr>
          <w:bCs/>
          <w:sz w:val="22"/>
          <w:szCs w:val="22"/>
        </w:rPr>
        <w:t>,</w:t>
      </w:r>
      <w:r w:rsidRPr="005916D5">
        <w:rPr>
          <w:bCs/>
          <w:sz w:val="22"/>
          <w:szCs w:val="22"/>
        </w:rPr>
        <w:t xml:space="preserve"> and conveyance that are the subject of this Assignment.</w:t>
      </w:r>
    </w:p>
    <w:p w14:paraId="4BD72BD8" w14:textId="55036EEF" w:rsidR="00773867" w:rsidRPr="005916D5" w:rsidRDefault="00773867" w:rsidP="00773867">
      <w:pPr>
        <w:pStyle w:val="Style38"/>
        <w:rPr>
          <w:bCs/>
          <w:sz w:val="22"/>
          <w:szCs w:val="22"/>
        </w:rPr>
      </w:pPr>
      <w:r w:rsidRPr="005916D5">
        <w:rPr>
          <w:bCs/>
          <w:sz w:val="22"/>
          <w:szCs w:val="22"/>
          <w:u w:val="single"/>
        </w:rPr>
        <w:lastRenderedPageBreak/>
        <w:t>Binding Effect</w:t>
      </w:r>
      <w:r w:rsidRPr="005916D5">
        <w:rPr>
          <w:bCs/>
          <w:sz w:val="22"/>
          <w:szCs w:val="22"/>
        </w:rPr>
        <w:t>.  This Assignment shall be binding upon and inure to the benefit of each of each of the Parties, as well as their respective heirs, successors</w:t>
      </w:r>
      <w:r w:rsidR="00163BE5" w:rsidRPr="005916D5">
        <w:rPr>
          <w:bCs/>
          <w:sz w:val="22"/>
          <w:szCs w:val="22"/>
        </w:rPr>
        <w:t>,</w:t>
      </w:r>
      <w:r w:rsidRPr="005916D5">
        <w:rPr>
          <w:bCs/>
          <w:sz w:val="22"/>
          <w:szCs w:val="22"/>
        </w:rPr>
        <w:t xml:space="preserve"> and assigns.</w:t>
      </w:r>
    </w:p>
    <w:p w14:paraId="18B9EA31" w14:textId="77777777" w:rsidR="00773867" w:rsidRPr="005916D5" w:rsidRDefault="00773867" w:rsidP="00773867">
      <w:pPr>
        <w:pStyle w:val="Style38"/>
        <w:tabs>
          <w:tab w:val="num" w:pos="1350"/>
        </w:tabs>
        <w:rPr>
          <w:bCs/>
          <w:sz w:val="22"/>
          <w:szCs w:val="22"/>
        </w:rPr>
      </w:pPr>
      <w:r w:rsidRPr="005916D5">
        <w:rPr>
          <w:bCs/>
          <w:sz w:val="22"/>
          <w:szCs w:val="22"/>
          <w:u w:val="single"/>
        </w:rPr>
        <w:t>Governing Law</w:t>
      </w:r>
      <w:r w:rsidRPr="005916D5">
        <w:rPr>
          <w:bCs/>
          <w:sz w:val="22"/>
          <w:szCs w:val="22"/>
        </w:rPr>
        <w:t xml:space="preserve">.  This Assignment shall be governed by, interpreted under, and construed and enforceable in accordance with, the laws of the State of Colorado, with venue lying in </w:t>
      </w:r>
      <w:r w:rsidR="001979C7" w:rsidRPr="005916D5">
        <w:rPr>
          <w:bCs/>
          <w:sz w:val="22"/>
          <w:szCs w:val="22"/>
        </w:rPr>
        <w:t>San Miguel</w:t>
      </w:r>
      <w:r w:rsidRPr="005916D5">
        <w:rPr>
          <w:bCs/>
          <w:sz w:val="22"/>
          <w:szCs w:val="22"/>
        </w:rPr>
        <w:t xml:space="preserve"> County.</w:t>
      </w:r>
    </w:p>
    <w:p w14:paraId="2F5A22C8" w14:textId="77777777" w:rsidR="00773867" w:rsidRPr="005916D5" w:rsidRDefault="00773867" w:rsidP="00773867">
      <w:pPr>
        <w:pStyle w:val="Style38"/>
        <w:tabs>
          <w:tab w:val="num" w:pos="1350"/>
        </w:tabs>
        <w:rPr>
          <w:bCs/>
          <w:sz w:val="22"/>
          <w:szCs w:val="22"/>
        </w:rPr>
      </w:pPr>
      <w:r w:rsidRPr="005916D5">
        <w:rPr>
          <w:bCs/>
          <w:sz w:val="22"/>
          <w:szCs w:val="22"/>
          <w:u w:val="single"/>
        </w:rPr>
        <w:t>Counterparts</w:t>
      </w:r>
      <w:r w:rsidRPr="005916D5">
        <w:rPr>
          <w:bCs/>
          <w:sz w:val="22"/>
          <w:szCs w:val="22"/>
        </w:rPr>
        <w:t>.  This Assignment may be executed in counterparts, each of which shall be deemed an original, and all of which, together, shall constitute one and the same instrument.</w:t>
      </w:r>
    </w:p>
    <w:p w14:paraId="2FF52959" w14:textId="77777777" w:rsidR="00773867" w:rsidRPr="005916D5" w:rsidRDefault="00773867" w:rsidP="00773867">
      <w:pPr>
        <w:pStyle w:val="Style38"/>
        <w:tabs>
          <w:tab w:val="num" w:pos="1350"/>
        </w:tabs>
        <w:rPr>
          <w:bCs/>
          <w:sz w:val="22"/>
          <w:szCs w:val="22"/>
        </w:rPr>
      </w:pPr>
      <w:r w:rsidRPr="005916D5">
        <w:rPr>
          <w:bCs/>
          <w:spacing w:val="-3"/>
          <w:sz w:val="22"/>
          <w:szCs w:val="22"/>
          <w:u w:val="single"/>
        </w:rPr>
        <w:t>Facsimile/Email Signatures</w:t>
      </w:r>
      <w:r w:rsidRPr="005916D5">
        <w:rPr>
          <w:bCs/>
          <w:spacing w:val="-3"/>
          <w:sz w:val="22"/>
          <w:szCs w:val="22"/>
        </w:rPr>
        <w:t xml:space="preserve">. </w:t>
      </w:r>
      <w:r w:rsidRPr="005916D5">
        <w:rPr>
          <w:bCs/>
          <w:sz w:val="22"/>
          <w:szCs w:val="22"/>
        </w:rPr>
        <w:t>The Parties agree that, with respect to this Assignment and all documents referenced herein, the delivery of facsimile/email signatures shall be deemed the same as delivery of original signatures.</w:t>
      </w:r>
    </w:p>
    <w:p w14:paraId="6B401B3D" w14:textId="77777777" w:rsidR="00617100" w:rsidRPr="005916D5" w:rsidRDefault="00617100" w:rsidP="00773867">
      <w:pPr>
        <w:pStyle w:val="Style38"/>
        <w:tabs>
          <w:tab w:val="num" w:pos="1350"/>
        </w:tabs>
        <w:rPr>
          <w:sz w:val="22"/>
          <w:szCs w:val="22"/>
        </w:rPr>
      </w:pPr>
      <w:r w:rsidRPr="005916D5">
        <w:rPr>
          <w:bCs/>
          <w:sz w:val="22"/>
          <w:szCs w:val="22"/>
          <w:u w:val="single"/>
        </w:rPr>
        <w:t>Attorney’s Fees</w:t>
      </w:r>
      <w:r w:rsidRPr="005916D5">
        <w:rPr>
          <w:bCs/>
          <w:sz w:val="22"/>
          <w:szCs w:val="22"/>
        </w:rPr>
        <w:t xml:space="preserve">.  In the event that any dispute should arise under </w:t>
      </w:r>
      <w:r w:rsidR="0018442D" w:rsidRPr="005916D5">
        <w:rPr>
          <w:bCs/>
          <w:sz w:val="22"/>
          <w:szCs w:val="22"/>
        </w:rPr>
        <w:t>this Agreement, the prevailing P</w:t>
      </w:r>
      <w:r w:rsidRPr="005916D5">
        <w:rPr>
          <w:bCs/>
          <w:sz w:val="22"/>
          <w:szCs w:val="22"/>
        </w:rPr>
        <w:t>arty shall be awarded</w:t>
      </w:r>
      <w:r w:rsidRPr="005916D5">
        <w:rPr>
          <w:sz w:val="22"/>
          <w:szCs w:val="22"/>
        </w:rPr>
        <w:t xml:space="preserve"> its costs and expenses</w:t>
      </w:r>
      <w:r w:rsidR="00F95792" w:rsidRPr="005916D5">
        <w:rPr>
          <w:sz w:val="22"/>
          <w:szCs w:val="22"/>
        </w:rPr>
        <w:t xml:space="preserve"> incurred</w:t>
      </w:r>
      <w:r w:rsidRPr="005916D5">
        <w:rPr>
          <w:sz w:val="22"/>
          <w:szCs w:val="22"/>
        </w:rPr>
        <w:t xml:space="preserve"> in connection therewith, including legal fees and costs.</w:t>
      </w:r>
    </w:p>
    <w:p w14:paraId="1561E02F" w14:textId="77777777" w:rsidR="005B54AF" w:rsidRPr="005916D5" w:rsidRDefault="005B54AF">
      <w:pPr>
        <w:rPr>
          <w:sz w:val="22"/>
          <w:szCs w:val="22"/>
        </w:rPr>
      </w:pPr>
    </w:p>
    <w:p w14:paraId="66E229A3" w14:textId="77777777" w:rsidR="005B54AF" w:rsidRPr="005916D5" w:rsidRDefault="005B54AF">
      <w:pPr>
        <w:rPr>
          <w:sz w:val="22"/>
          <w:szCs w:val="22"/>
        </w:rPr>
      </w:pPr>
      <w:r w:rsidRPr="005916D5">
        <w:rPr>
          <w:sz w:val="22"/>
          <w:szCs w:val="22"/>
        </w:rPr>
        <w:t>EXECUTED AND DELIVERED, AS OF THE EFFECTIVE DATE.</w:t>
      </w:r>
    </w:p>
    <w:p w14:paraId="0D6445C2" w14:textId="77777777" w:rsidR="00617100" w:rsidRPr="005916D5" w:rsidRDefault="00617100">
      <w:pPr>
        <w:rPr>
          <w:sz w:val="22"/>
          <w:szCs w:val="22"/>
        </w:rPr>
      </w:pPr>
    </w:p>
    <w:p w14:paraId="5AD4DA66" w14:textId="77777777" w:rsidR="00617100" w:rsidRPr="005916D5" w:rsidRDefault="00617100">
      <w:pPr>
        <w:rPr>
          <w:sz w:val="22"/>
          <w:szCs w:val="22"/>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320"/>
      </w:tblGrid>
      <w:tr w:rsidR="000F27DA" w:rsidRPr="005916D5" w14:paraId="4AC91E94" w14:textId="77777777" w:rsidTr="00E5024F">
        <w:tc>
          <w:tcPr>
            <w:tcW w:w="4680" w:type="dxa"/>
          </w:tcPr>
          <w:p w14:paraId="32CB5A5D" w14:textId="77777777" w:rsidR="0018442D" w:rsidRPr="005916D5" w:rsidRDefault="0018442D" w:rsidP="0018442D">
            <w:pPr>
              <w:widowControl w:val="0"/>
              <w:autoSpaceDE w:val="0"/>
              <w:autoSpaceDN w:val="0"/>
              <w:adjustRightInd w:val="0"/>
              <w:jc w:val="both"/>
              <w:rPr>
                <w:kern w:val="1"/>
                <w:sz w:val="22"/>
                <w:szCs w:val="22"/>
              </w:rPr>
            </w:pPr>
          </w:p>
          <w:p w14:paraId="182B46C0" w14:textId="2F33CA44" w:rsidR="00EB4126" w:rsidRPr="005916D5" w:rsidRDefault="00E521BC" w:rsidP="0018442D">
            <w:pPr>
              <w:widowControl w:val="0"/>
              <w:autoSpaceDE w:val="0"/>
              <w:autoSpaceDN w:val="0"/>
              <w:adjustRightInd w:val="0"/>
              <w:jc w:val="both"/>
              <w:rPr>
                <w:b/>
                <w:kern w:val="1"/>
                <w:sz w:val="22"/>
                <w:szCs w:val="22"/>
              </w:rPr>
            </w:pPr>
            <w:r w:rsidRPr="005916D5">
              <w:rPr>
                <w:b/>
                <w:kern w:val="1"/>
                <w:sz w:val="22"/>
                <w:szCs w:val="22"/>
              </w:rPr>
              <w:t>ASSIGNOR</w:t>
            </w:r>
          </w:p>
          <w:p w14:paraId="4F45F370" w14:textId="77777777" w:rsidR="00EB4126" w:rsidRPr="005916D5" w:rsidRDefault="00EB4126" w:rsidP="0018442D">
            <w:pPr>
              <w:widowControl w:val="0"/>
              <w:autoSpaceDE w:val="0"/>
              <w:autoSpaceDN w:val="0"/>
              <w:adjustRightInd w:val="0"/>
              <w:jc w:val="both"/>
              <w:rPr>
                <w:kern w:val="1"/>
                <w:sz w:val="22"/>
                <w:szCs w:val="22"/>
              </w:rPr>
            </w:pPr>
          </w:p>
          <w:p w14:paraId="4998F8A9" w14:textId="77777777" w:rsidR="00EB4126" w:rsidRPr="005916D5" w:rsidRDefault="00EB4126" w:rsidP="0018442D">
            <w:pPr>
              <w:widowControl w:val="0"/>
              <w:autoSpaceDE w:val="0"/>
              <w:autoSpaceDN w:val="0"/>
              <w:adjustRightInd w:val="0"/>
              <w:jc w:val="both"/>
              <w:rPr>
                <w:kern w:val="1"/>
                <w:sz w:val="22"/>
                <w:szCs w:val="22"/>
              </w:rPr>
            </w:pPr>
          </w:p>
          <w:p w14:paraId="3E567D6C" w14:textId="124D42FB" w:rsidR="0018442D" w:rsidRPr="005916D5" w:rsidRDefault="0018442D" w:rsidP="0018442D">
            <w:pPr>
              <w:widowControl w:val="0"/>
              <w:autoSpaceDE w:val="0"/>
              <w:autoSpaceDN w:val="0"/>
              <w:adjustRightInd w:val="0"/>
              <w:jc w:val="both"/>
              <w:outlineLvl w:val="0"/>
              <w:rPr>
                <w:kern w:val="1"/>
                <w:sz w:val="22"/>
                <w:szCs w:val="22"/>
              </w:rPr>
            </w:pPr>
            <w:r w:rsidRPr="005916D5">
              <w:rPr>
                <w:kern w:val="1"/>
                <w:sz w:val="22"/>
                <w:szCs w:val="22"/>
              </w:rPr>
              <w:t>_________________________</w:t>
            </w:r>
          </w:p>
          <w:p w14:paraId="33C0CD2E" w14:textId="63EB8625" w:rsidR="000F27DA" w:rsidRPr="005916D5" w:rsidRDefault="00F91256">
            <w:pPr>
              <w:suppressAutoHyphens/>
              <w:spacing w:after="111"/>
              <w:rPr>
                <w:color w:val="000000"/>
                <w:sz w:val="22"/>
                <w:szCs w:val="22"/>
              </w:rPr>
            </w:pPr>
            <w:r>
              <w:rPr>
                <w:caps/>
                <w:sz w:val="22"/>
                <w:szCs w:val="22"/>
              </w:rPr>
              <w:t>M</w:t>
            </w:r>
            <w:r>
              <w:rPr>
                <w:sz w:val="22"/>
                <w:szCs w:val="22"/>
              </w:rPr>
              <w:t>atthew Blackman</w:t>
            </w:r>
            <w:r w:rsidRPr="005916D5">
              <w:rPr>
                <w:color w:val="000000"/>
                <w:sz w:val="22"/>
                <w:szCs w:val="22"/>
              </w:rPr>
              <w:t xml:space="preserve"> </w:t>
            </w:r>
          </w:p>
        </w:tc>
        <w:tc>
          <w:tcPr>
            <w:tcW w:w="4320" w:type="dxa"/>
          </w:tcPr>
          <w:p w14:paraId="068C2DE3" w14:textId="77777777" w:rsidR="000F27DA" w:rsidRPr="005916D5" w:rsidRDefault="000F27DA">
            <w:pPr>
              <w:suppressAutoHyphens/>
              <w:spacing w:after="111"/>
              <w:rPr>
                <w:color w:val="000000"/>
                <w:sz w:val="22"/>
                <w:szCs w:val="22"/>
              </w:rPr>
            </w:pPr>
          </w:p>
        </w:tc>
      </w:tr>
      <w:tr w:rsidR="00EB4126" w:rsidRPr="005916D5" w14:paraId="6775877B" w14:textId="77777777" w:rsidTr="00E5024F">
        <w:trPr>
          <w:trHeight w:val="63"/>
        </w:trPr>
        <w:tc>
          <w:tcPr>
            <w:tcW w:w="4680" w:type="dxa"/>
          </w:tcPr>
          <w:p w14:paraId="659520C8" w14:textId="77777777" w:rsidR="00EB4126" w:rsidRPr="005916D5" w:rsidRDefault="00EB4126" w:rsidP="00EB4126">
            <w:pPr>
              <w:widowControl w:val="0"/>
              <w:autoSpaceDE w:val="0"/>
              <w:autoSpaceDN w:val="0"/>
              <w:adjustRightInd w:val="0"/>
              <w:jc w:val="both"/>
              <w:outlineLvl w:val="0"/>
              <w:rPr>
                <w:kern w:val="1"/>
                <w:sz w:val="22"/>
                <w:szCs w:val="22"/>
              </w:rPr>
            </w:pPr>
          </w:p>
          <w:p w14:paraId="25178C33" w14:textId="77777777" w:rsidR="00EB4126" w:rsidRPr="005916D5" w:rsidRDefault="00EB4126" w:rsidP="00EB4126">
            <w:pPr>
              <w:widowControl w:val="0"/>
              <w:autoSpaceDE w:val="0"/>
              <w:autoSpaceDN w:val="0"/>
              <w:adjustRightInd w:val="0"/>
              <w:jc w:val="both"/>
              <w:outlineLvl w:val="0"/>
              <w:rPr>
                <w:kern w:val="1"/>
                <w:sz w:val="22"/>
                <w:szCs w:val="22"/>
              </w:rPr>
            </w:pPr>
          </w:p>
          <w:p w14:paraId="136A3774" w14:textId="0A57BD0D" w:rsidR="00EB4126" w:rsidRPr="005916D5" w:rsidRDefault="00E521BC" w:rsidP="00EB4126">
            <w:pPr>
              <w:widowControl w:val="0"/>
              <w:autoSpaceDE w:val="0"/>
              <w:autoSpaceDN w:val="0"/>
              <w:adjustRightInd w:val="0"/>
              <w:jc w:val="both"/>
              <w:outlineLvl w:val="0"/>
              <w:rPr>
                <w:b/>
                <w:kern w:val="1"/>
                <w:sz w:val="22"/>
                <w:szCs w:val="22"/>
              </w:rPr>
            </w:pPr>
            <w:r w:rsidRPr="005916D5">
              <w:rPr>
                <w:b/>
                <w:sz w:val="22"/>
                <w:szCs w:val="22"/>
              </w:rPr>
              <w:t>ASSIGNEE</w:t>
            </w:r>
          </w:p>
          <w:p w14:paraId="6CDE1615" w14:textId="77777777" w:rsidR="00EB4126" w:rsidRPr="005916D5" w:rsidRDefault="00EB4126" w:rsidP="00EB4126">
            <w:pPr>
              <w:widowControl w:val="0"/>
              <w:autoSpaceDE w:val="0"/>
              <w:autoSpaceDN w:val="0"/>
              <w:adjustRightInd w:val="0"/>
              <w:jc w:val="both"/>
              <w:outlineLvl w:val="0"/>
              <w:rPr>
                <w:kern w:val="1"/>
                <w:sz w:val="22"/>
                <w:szCs w:val="22"/>
              </w:rPr>
            </w:pPr>
          </w:p>
          <w:p w14:paraId="1F0225A2" w14:textId="77777777" w:rsidR="00EB4126" w:rsidRPr="005916D5" w:rsidRDefault="00EB4126" w:rsidP="00EB4126">
            <w:pPr>
              <w:widowControl w:val="0"/>
              <w:autoSpaceDE w:val="0"/>
              <w:autoSpaceDN w:val="0"/>
              <w:adjustRightInd w:val="0"/>
              <w:jc w:val="both"/>
              <w:outlineLvl w:val="0"/>
              <w:rPr>
                <w:kern w:val="1"/>
                <w:sz w:val="22"/>
                <w:szCs w:val="22"/>
              </w:rPr>
            </w:pPr>
          </w:p>
          <w:p w14:paraId="6B68F68E" w14:textId="73FC411A" w:rsidR="00EB4126" w:rsidRPr="005916D5" w:rsidRDefault="00EB4126" w:rsidP="00E5024F">
            <w:pPr>
              <w:widowControl w:val="0"/>
              <w:autoSpaceDE w:val="0"/>
              <w:autoSpaceDN w:val="0"/>
              <w:adjustRightInd w:val="0"/>
              <w:jc w:val="both"/>
              <w:outlineLvl w:val="0"/>
              <w:rPr>
                <w:kern w:val="1"/>
                <w:sz w:val="22"/>
                <w:szCs w:val="22"/>
              </w:rPr>
            </w:pPr>
            <w:r w:rsidRPr="005916D5">
              <w:rPr>
                <w:kern w:val="1"/>
                <w:sz w:val="22"/>
                <w:szCs w:val="22"/>
              </w:rPr>
              <w:t>_________________________</w:t>
            </w:r>
          </w:p>
        </w:tc>
        <w:tc>
          <w:tcPr>
            <w:tcW w:w="4320" w:type="dxa"/>
          </w:tcPr>
          <w:p w14:paraId="58CBB83A" w14:textId="77777777" w:rsidR="00EB4126" w:rsidRPr="005916D5" w:rsidRDefault="00EB4126">
            <w:pPr>
              <w:suppressAutoHyphens/>
              <w:spacing w:after="111"/>
              <w:rPr>
                <w:color w:val="000000"/>
                <w:sz w:val="22"/>
                <w:szCs w:val="22"/>
              </w:rPr>
            </w:pPr>
          </w:p>
          <w:p w14:paraId="0F4108AB" w14:textId="77777777" w:rsidR="00E521BC" w:rsidRPr="005916D5" w:rsidRDefault="00E521BC" w:rsidP="00E521BC">
            <w:pPr>
              <w:rPr>
                <w:sz w:val="22"/>
                <w:szCs w:val="22"/>
              </w:rPr>
            </w:pPr>
          </w:p>
          <w:p w14:paraId="1DBDC9BB" w14:textId="77777777" w:rsidR="00E521BC" w:rsidRPr="005916D5" w:rsidRDefault="00E521BC" w:rsidP="00E521BC">
            <w:pPr>
              <w:rPr>
                <w:sz w:val="22"/>
                <w:szCs w:val="22"/>
              </w:rPr>
            </w:pPr>
          </w:p>
          <w:p w14:paraId="7415E4AF" w14:textId="77777777" w:rsidR="00E521BC" w:rsidRPr="005916D5" w:rsidRDefault="00E521BC" w:rsidP="00E521BC">
            <w:pPr>
              <w:rPr>
                <w:sz w:val="22"/>
                <w:szCs w:val="22"/>
              </w:rPr>
            </w:pPr>
          </w:p>
          <w:p w14:paraId="34C79395" w14:textId="5BD420D4" w:rsidR="00E521BC" w:rsidRPr="005916D5" w:rsidRDefault="00E521BC" w:rsidP="00E521BC">
            <w:pPr>
              <w:tabs>
                <w:tab w:val="left" w:pos="1465"/>
              </w:tabs>
              <w:rPr>
                <w:sz w:val="22"/>
                <w:szCs w:val="22"/>
              </w:rPr>
            </w:pPr>
          </w:p>
        </w:tc>
      </w:tr>
    </w:tbl>
    <w:p w14:paraId="7C3ADD35" w14:textId="77777777" w:rsidR="000F27DA" w:rsidRPr="005916D5" w:rsidRDefault="00267306" w:rsidP="00267306">
      <w:pPr>
        <w:suppressAutoHyphens/>
        <w:jc w:val="both"/>
        <w:rPr>
          <w:sz w:val="22"/>
          <w:szCs w:val="22"/>
        </w:rPr>
      </w:pPr>
      <w:r w:rsidRPr="005916D5">
        <w:rPr>
          <w:sz w:val="22"/>
          <w:szCs w:val="22"/>
        </w:rPr>
        <w:t xml:space="preserve"> </w:t>
      </w:r>
    </w:p>
    <w:sectPr w:rsidR="000F27DA" w:rsidRPr="005916D5" w:rsidSect="000F27DA">
      <w:headerReference w:type="default" r:id="rId8"/>
      <w:footerReference w:type="default" r:id="rId9"/>
      <w:headerReference w:type="first" r:id="rId10"/>
      <w:footerReference w:type="first" r:id="rId11"/>
      <w:type w:val="continuous"/>
      <w:pgSz w:w="12240" w:h="15840"/>
      <w:pgMar w:top="1440" w:right="1440" w:bottom="1440" w:left="1440" w:header="1440" w:footer="115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F16F" w14:textId="77777777" w:rsidR="00324715" w:rsidRDefault="00324715">
      <w:r>
        <w:separator/>
      </w:r>
    </w:p>
  </w:endnote>
  <w:endnote w:type="continuationSeparator" w:id="0">
    <w:p w14:paraId="3D5D728A" w14:textId="77777777" w:rsidR="00324715" w:rsidRDefault="0032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3DB6" w14:textId="77777777" w:rsidR="00773867" w:rsidRDefault="006169AC">
    <w:pPr>
      <w:pStyle w:val="Footer"/>
      <w:framePr w:wrap="auto" w:vAnchor="text" w:hAnchor="margin" w:xAlign="center" w:y="1"/>
      <w:rPr>
        <w:rStyle w:val="PageNumber"/>
      </w:rPr>
    </w:pPr>
    <w:r>
      <w:rPr>
        <w:rStyle w:val="PageNumber"/>
      </w:rPr>
      <w:fldChar w:fldCharType="begin"/>
    </w:r>
    <w:r w:rsidR="00773867">
      <w:rPr>
        <w:rStyle w:val="PageNumber"/>
      </w:rPr>
      <w:instrText xml:space="preserve">PAGE  </w:instrText>
    </w:r>
    <w:r>
      <w:rPr>
        <w:rStyle w:val="PageNumber"/>
      </w:rPr>
      <w:fldChar w:fldCharType="separate"/>
    </w:r>
    <w:r w:rsidR="000E39CA">
      <w:rPr>
        <w:rStyle w:val="PageNumber"/>
        <w:noProof/>
      </w:rPr>
      <w:t>2</w:t>
    </w:r>
    <w:r>
      <w:rPr>
        <w:rStyle w:val="PageNumber"/>
      </w:rPr>
      <w:fldChar w:fldCharType="end"/>
    </w:r>
  </w:p>
  <w:tbl>
    <w:tblPr>
      <w:tblW w:w="0" w:type="auto"/>
      <w:jc w:val="center"/>
      <w:tblLayout w:type="fixed"/>
      <w:tblLook w:val="0000" w:firstRow="0" w:lastRow="0" w:firstColumn="0" w:lastColumn="0" w:noHBand="0" w:noVBand="0"/>
    </w:tblPr>
    <w:tblGrid>
      <w:gridCol w:w="3192"/>
      <w:gridCol w:w="3192"/>
      <w:gridCol w:w="3192"/>
    </w:tblGrid>
    <w:tr w:rsidR="00773867" w14:paraId="019A73EA" w14:textId="77777777">
      <w:trPr>
        <w:jc w:val="center"/>
      </w:trPr>
      <w:tc>
        <w:tcPr>
          <w:tcW w:w="3192" w:type="dxa"/>
        </w:tcPr>
        <w:p w14:paraId="769B608E" w14:textId="77777777" w:rsidR="00773867" w:rsidRDefault="00773867">
          <w:pPr>
            <w:pStyle w:val="Footer"/>
          </w:pPr>
        </w:p>
      </w:tc>
      <w:tc>
        <w:tcPr>
          <w:tcW w:w="3192" w:type="dxa"/>
        </w:tcPr>
        <w:p w14:paraId="41D42817" w14:textId="77777777" w:rsidR="00773867" w:rsidRDefault="00773867">
          <w:pPr>
            <w:pStyle w:val="Footer"/>
            <w:jc w:val="center"/>
            <w:rPr>
              <w:rStyle w:val="PageNumber"/>
            </w:rPr>
          </w:pPr>
        </w:p>
      </w:tc>
      <w:tc>
        <w:tcPr>
          <w:tcW w:w="3192" w:type="dxa"/>
        </w:tcPr>
        <w:p w14:paraId="0312C19E" w14:textId="77777777" w:rsidR="00773867" w:rsidRDefault="00773867">
          <w:pPr>
            <w:pStyle w:val="Footer"/>
            <w:jc w:val="right"/>
          </w:pPr>
        </w:p>
      </w:tc>
    </w:tr>
  </w:tbl>
  <w:p w14:paraId="1D5D7D41" w14:textId="77777777" w:rsidR="00773867" w:rsidRPr="001000D9" w:rsidRDefault="00773867">
    <w:pPr>
      <w:pStyle w:val="DocID"/>
      <w:rPr>
        <w:sz w:val="18"/>
        <w:szCs w:val="18"/>
      </w:rPr>
    </w:pPr>
  </w:p>
  <w:p w14:paraId="269AD54A" w14:textId="77777777" w:rsidR="00773867" w:rsidRPr="001000D9" w:rsidRDefault="00773867" w:rsidP="001000D9">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534257"/>
      <w:docPartObj>
        <w:docPartGallery w:val="Page Numbers (Bottom of Page)"/>
        <w:docPartUnique/>
      </w:docPartObj>
    </w:sdtPr>
    <w:sdtEndPr>
      <w:rPr>
        <w:noProof/>
      </w:rPr>
    </w:sdtEndPr>
    <w:sdtContent>
      <w:p w14:paraId="085D1E31" w14:textId="77777777" w:rsidR="00773867" w:rsidRDefault="004D2439">
        <w:pPr>
          <w:pStyle w:val="Footer"/>
          <w:jc w:val="center"/>
          <w:rPr>
            <w:noProof/>
          </w:rPr>
        </w:pPr>
        <w:r>
          <w:fldChar w:fldCharType="begin"/>
        </w:r>
        <w:r>
          <w:instrText xml:space="preserve"> PAGE   \* MERGEFORMAT </w:instrText>
        </w:r>
        <w:r>
          <w:fldChar w:fldCharType="separate"/>
        </w:r>
        <w:r w:rsidR="000E39CA">
          <w:rPr>
            <w:noProof/>
          </w:rPr>
          <w:t>1</w:t>
        </w:r>
        <w:r>
          <w:rPr>
            <w:noProof/>
          </w:rPr>
          <w:fldChar w:fldCharType="end"/>
        </w:r>
      </w:p>
      <w:p w14:paraId="775BF1FC" w14:textId="77777777" w:rsidR="00773867" w:rsidRDefault="00000000">
        <w:pPr>
          <w:pStyle w:val="Footer"/>
          <w:jc w:val="center"/>
        </w:pPr>
      </w:p>
    </w:sdtContent>
  </w:sdt>
  <w:p w14:paraId="1D5F513D" w14:textId="77777777" w:rsidR="00773867" w:rsidRPr="00F95792" w:rsidRDefault="001979C7" w:rsidP="001979C7">
    <w:pPr>
      <w:pStyle w:val="Footer"/>
      <w:tabs>
        <w:tab w:val="clear" w:pos="4680"/>
        <w:tab w:val="clear" w:pos="9360"/>
        <w:tab w:val="left" w:pos="28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29A31" w14:textId="77777777" w:rsidR="00324715" w:rsidRDefault="00324715">
      <w:r>
        <w:separator/>
      </w:r>
    </w:p>
  </w:footnote>
  <w:footnote w:type="continuationSeparator" w:id="0">
    <w:p w14:paraId="1F2EC424" w14:textId="77777777" w:rsidR="00324715" w:rsidRDefault="00324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6827" w14:textId="4F296914" w:rsidR="00E521BC" w:rsidRDefault="00E521BC" w:rsidP="00E521BC">
    <w:pPr>
      <w:pStyle w:val="Header"/>
      <w:jc w:val="right"/>
    </w:pPr>
    <w: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37B2" w14:textId="08F6D027" w:rsidR="00C31815" w:rsidRDefault="00B5550F" w:rsidP="00C31815">
    <w:pPr>
      <w:pStyle w:val="Header"/>
      <w:jc w:val="right"/>
    </w:pPr>
    <w: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881F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281734"/>
    <w:lvl w:ilvl="0">
      <w:start w:val="1"/>
      <w:numFmt w:val="decimal"/>
      <w:pStyle w:val="Style30"/>
      <w:lvlText w:val="%1."/>
      <w:lvlJc w:val="left"/>
      <w:pPr>
        <w:tabs>
          <w:tab w:val="num" w:pos="1440"/>
        </w:tabs>
        <w:ind w:left="1440" w:hanging="360"/>
      </w:pPr>
    </w:lvl>
  </w:abstractNum>
  <w:abstractNum w:abstractNumId="2" w15:restartNumberingAfterBreak="0">
    <w:nsid w:val="FFFFFF7E"/>
    <w:multiLevelType w:val="singleLevel"/>
    <w:tmpl w:val="6FDE053A"/>
    <w:lvl w:ilvl="0">
      <w:start w:val="1"/>
      <w:numFmt w:val="decimal"/>
      <w:pStyle w:val="Style29"/>
      <w:lvlText w:val="%1."/>
      <w:lvlJc w:val="left"/>
      <w:pPr>
        <w:tabs>
          <w:tab w:val="num" w:pos="1080"/>
        </w:tabs>
        <w:ind w:left="1080" w:hanging="360"/>
      </w:pPr>
    </w:lvl>
  </w:abstractNum>
  <w:abstractNum w:abstractNumId="3" w15:restartNumberingAfterBreak="0">
    <w:nsid w:val="FFFFFF7F"/>
    <w:multiLevelType w:val="singleLevel"/>
    <w:tmpl w:val="62CE1554"/>
    <w:lvl w:ilvl="0">
      <w:start w:val="1"/>
      <w:numFmt w:val="decimal"/>
      <w:pStyle w:val="Style28"/>
      <w:lvlText w:val="%1."/>
      <w:lvlJc w:val="left"/>
      <w:pPr>
        <w:tabs>
          <w:tab w:val="num" w:pos="720"/>
        </w:tabs>
        <w:ind w:left="720" w:hanging="360"/>
      </w:pPr>
    </w:lvl>
  </w:abstractNum>
  <w:abstractNum w:abstractNumId="4" w15:restartNumberingAfterBreak="0">
    <w:nsid w:val="FFFFFF80"/>
    <w:multiLevelType w:val="singleLevel"/>
    <w:tmpl w:val="2342FCAE"/>
    <w:lvl w:ilvl="0">
      <w:start w:val="1"/>
      <w:numFmt w:val="bullet"/>
      <w:pStyle w:val="Style26"/>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854E86C8"/>
    <w:lvl w:ilvl="0">
      <w:start w:val="1"/>
      <w:numFmt w:val="bullet"/>
      <w:pStyle w:val="Style25"/>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28C69B18"/>
    <w:lvl w:ilvl="0">
      <w:start w:val="1"/>
      <w:numFmt w:val="bullet"/>
      <w:pStyle w:val="Style24"/>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CF14B826"/>
    <w:lvl w:ilvl="0">
      <w:start w:val="1"/>
      <w:numFmt w:val="bullet"/>
      <w:pStyle w:val="Style23"/>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F4564BEE"/>
    <w:lvl w:ilvl="0">
      <w:start w:val="1"/>
      <w:numFmt w:val="decimal"/>
      <w:pStyle w:val="Style27"/>
      <w:lvlText w:val="%1."/>
      <w:lvlJc w:val="left"/>
      <w:pPr>
        <w:tabs>
          <w:tab w:val="num" w:pos="360"/>
        </w:tabs>
        <w:ind w:left="360" w:hanging="360"/>
      </w:pPr>
    </w:lvl>
  </w:abstractNum>
  <w:abstractNum w:abstractNumId="9" w15:restartNumberingAfterBreak="0">
    <w:nsid w:val="FFFFFF89"/>
    <w:multiLevelType w:val="singleLevel"/>
    <w:tmpl w:val="8B1AC450"/>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CEB4441"/>
    <w:multiLevelType w:val="hybridMultilevel"/>
    <w:tmpl w:val="F18E8354"/>
    <w:lvl w:ilvl="0" w:tplc="BFE67A4A">
      <w:start w:val="6"/>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9E2379C"/>
    <w:multiLevelType w:val="singleLevel"/>
    <w:tmpl w:val="BD1A251A"/>
    <w:lvl w:ilvl="0">
      <w:start w:val="1"/>
      <w:numFmt w:val="bullet"/>
      <w:pStyle w:val="Style102"/>
      <w:lvlText w:val=""/>
      <w:lvlJc w:val="left"/>
      <w:pPr>
        <w:tabs>
          <w:tab w:val="num" w:pos="360"/>
        </w:tabs>
        <w:ind w:left="360" w:hanging="360"/>
      </w:pPr>
      <w:rPr>
        <w:rFonts w:ascii="Symbol" w:hAnsi="Symbol" w:cs="Symbol" w:hint="default"/>
      </w:rPr>
    </w:lvl>
  </w:abstractNum>
  <w:abstractNum w:abstractNumId="12" w15:restartNumberingAfterBreak="0">
    <w:nsid w:val="2A373242"/>
    <w:multiLevelType w:val="multilevel"/>
    <w:tmpl w:val="D03C1A84"/>
    <w:lvl w:ilvl="0">
      <w:start w:val="1"/>
      <w:numFmt w:val="decimal"/>
      <w:pStyle w:val="Style38"/>
      <w:lvlText w:val="%1."/>
      <w:lvlJc w:val="left"/>
      <w:pPr>
        <w:tabs>
          <w:tab w:val="num" w:pos="1080"/>
        </w:tabs>
        <w:ind w:firstLine="720"/>
      </w:pPr>
      <w:rPr>
        <w:rFonts w:ascii="Times New Roman" w:eastAsia="Times New Roman" w:hAnsi="Times New Roman" w:cs="Times New Roman"/>
        <w:b w:val="0"/>
        <w:u w:val="none"/>
      </w:rPr>
    </w:lvl>
    <w:lvl w:ilvl="1">
      <w:start w:val="1"/>
      <w:numFmt w:val="lowerLetter"/>
      <w:lvlText w:val="%2."/>
      <w:lvlJc w:val="left"/>
      <w:pPr>
        <w:tabs>
          <w:tab w:val="num" w:pos="1800"/>
        </w:tabs>
        <w:ind w:firstLine="1440"/>
      </w:pPr>
      <w:rPr>
        <w:rFonts w:hint="default"/>
        <w:u w:val="none"/>
      </w:rPr>
    </w:lvl>
    <w:lvl w:ilvl="2">
      <w:start w:val="1"/>
      <w:numFmt w:val="lowerRoman"/>
      <w:lvlText w:val="%3."/>
      <w:lvlJc w:val="left"/>
      <w:pPr>
        <w:tabs>
          <w:tab w:val="num" w:pos="2880"/>
        </w:tabs>
        <w:ind w:firstLine="2160"/>
      </w:pPr>
      <w:rPr>
        <w:rFonts w:hint="default"/>
        <w:u w:val="none"/>
      </w:rPr>
    </w:lvl>
    <w:lvl w:ilvl="3">
      <w:start w:val="1"/>
      <w:numFmt w:val="decimal"/>
      <w:lvlText w:val="(%4)"/>
      <w:lvlJc w:val="left"/>
      <w:pPr>
        <w:tabs>
          <w:tab w:val="num" w:pos="3240"/>
        </w:tabs>
        <w:ind w:firstLine="2880"/>
      </w:pPr>
      <w:rPr>
        <w:rFonts w:hint="default"/>
        <w:u w:val="none"/>
      </w:rPr>
    </w:lvl>
    <w:lvl w:ilvl="4">
      <w:start w:val="1"/>
      <w:numFmt w:val="lowerLetter"/>
      <w:lvlText w:val="(%5)"/>
      <w:lvlJc w:val="left"/>
      <w:pPr>
        <w:tabs>
          <w:tab w:val="num" w:pos="3960"/>
        </w:tabs>
        <w:ind w:firstLine="3600"/>
      </w:pPr>
      <w:rPr>
        <w:rFonts w:hint="default"/>
        <w:u w:val="none"/>
      </w:rPr>
    </w:lvl>
    <w:lvl w:ilvl="5">
      <w:start w:val="1"/>
      <w:numFmt w:val="lowerRoman"/>
      <w:lvlRestart w:val="0"/>
      <w:lvlText w:val="(%6)"/>
      <w:lvlJc w:val="left"/>
      <w:pPr>
        <w:tabs>
          <w:tab w:val="num" w:pos="5040"/>
        </w:tabs>
        <w:ind w:firstLine="4320"/>
      </w:pPr>
      <w:rPr>
        <w:rFonts w:hint="default"/>
        <w:u w:val="none"/>
      </w:rPr>
    </w:lvl>
    <w:lvl w:ilvl="6">
      <w:start w:val="1"/>
      <w:numFmt w:val="decimal"/>
      <w:lvlText w:val="%7)"/>
      <w:lvlJc w:val="left"/>
      <w:pPr>
        <w:tabs>
          <w:tab w:val="num" w:pos="5400"/>
        </w:tabs>
        <w:ind w:firstLine="5040"/>
      </w:pPr>
      <w:rPr>
        <w:rFonts w:hint="default"/>
        <w:u w:val="none"/>
      </w:rPr>
    </w:lvl>
    <w:lvl w:ilvl="7">
      <w:start w:val="1"/>
      <w:numFmt w:val="lowerLetter"/>
      <w:lvlText w:val="%8)"/>
      <w:lvlJc w:val="left"/>
      <w:pPr>
        <w:tabs>
          <w:tab w:val="num" w:pos="6120"/>
        </w:tabs>
        <w:ind w:firstLine="5760"/>
      </w:pPr>
      <w:rPr>
        <w:rFonts w:hint="default"/>
        <w:u w:val="none"/>
      </w:rPr>
    </w:lvl>
    <w:lvl w:ilvl="8">
      <w:start w:val="1"/>
      <w:numFmt w:val="lowerRoman"/>
      <w:lvlText w:val="%9)"/>
      <w:lvlJc w:val="left"/>
      <w:pPr>
        <w:tabs>
          <w:tab w:val="num" w:pos="7200"/>
        </w:tabs>
        <w:ind w:firstLine="6480"/>
      </w:pPr>
      <w:rPr>
        <w:rFonts w:hint="default"/>
        <w:u w:val="none"/>
      </w:rPr>
    </w:lvl>
  </w:abstractNum>
  <w:abstractNum w:abstractNumId="13" w15:restartNumberingAfterBreak="0">
    <w:nsid w:val="304E4FDC"/>
    <w:multiLevelType w:val="hybridMultilevel"/>
    <w:tmpl w:val="F280C0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8A32CC"/>
    <w:multiLevelType w:val="multilevel"/>
    <w:tmpl w:val="027A436A"/>
    <w:lvl w:ilvl="0">
      <w:start w:val="1"/>
      <w:numFmt w:val="upperLetter"/>
      <w:pStyle w:val="Style101"/>
      <w:lvlText w:val="%1."/>
      <w:lvlJc w:val="left"/>
      <w:pPr>
        <w:tabs>
          <w:tab w:val="num" w:pos="360"/>
        </w:tabs>
      </w:pPr>
      <w:rPr>
        <w:rFonts w:hint="default"/>
        <w:u w:val="none"/>
      </w:rPr>
    </w:lvl>
    <w:lvl w:ilvl="1">
      <w:start w:val="1"/>
      <w:numFmt w:val="decimal"/>
      <w:lvlText w:val="%2."/>
      <w:lvlJc w:val="left"/>
      <w:pPr>
        <w:tabs>
          <w:tab w:val="num" w:pos="1080"/>
        </w:tabs>
        <w:ind w:firstLine="720"/>
      </w:pPr>
      <w:rPr>
        <w:rFonts w:hint="default"/>
        <w:u w:val="none"/>
      </w:rPr>
    </w:lvl>
    <w:lvl w:ilvl="2">
      <w:start w:val="1"/>
      <w:numFmt w:val="lowerRoman"/>
      <w:lvlText w:val="%3."/>
      <w:lvlJc w:val="left"/>
      <w:pPr>
        <w:tabs>
          <w:tab w:val="num" w:pos="2160"/>
        </w:tabs>
        <w:ind w:firstLine="1440"/>
      </w:pPr>
      <w:rPr>
        <w:rFonts w:hint="default"/>
        <w:u w:val="none"/>
      </w:rPr>
    </w:lvl>
    <w:lvl w:ilvl="3">
      <w:start w:val="1"/>
      <w:numFmt w:val="lowerLetter"/>
      <w:lvlText w:val="%4)"/>
      <w:lvlJc w:val="left"/>
      <w:pPr>
        <w:tabs>
          <w:tab w:val="num" w:pos="2880"/>
        </w:tabs>
        <w:ind w:left="2880" w:hanging="720"/>
      </w:pPr>
      <w:rPr>
        <w:rFonts w:hint="default"/>
        <w:u w:val="none"/>
      </w:rPr>
    </w:lvl>
    <w:lvl w:ilvl="4">
      <w:start w:val="1"/>
      <w:numFmt w:val="lowerRoman"/>
      <w:lvlText w:val="%5)"/>
      <w:lvlJc w:val="left"/>
      <w:pPr>
        <w:tabs>
          <w:tab w:val="num" w:pos="3600"/>
        </w:tabs>
        <w:ind w:left="3600" w:hanging="720"/>
      </w:pPr>
      <w:rPr>
        <w:rFonts w:hint="default"/>
        <w:u w:val="none"/>
      </w:rPr>
    </w:lvl>
    <w:lvl w:ilvl="5">
      <w:start w:val="1"/>
      <w:numFmt w:val="lowerLetter"/>
      <w:lvlRestart w:val="0"/>
      <w:lvlText w:val="(%6)"/>
      <w:lvlJc w:val="left"/>
      <w:pPr>
        <w:tabs>
          <w:tab w:val="num" w:pos="4320"/>
        </w:tabs>
        <w:ind w:left="4320" w:hanging="720"/>
      </w:pPr>
      <w:rPr>
        <w:rFonts w:hint="default"/>
        <w:u w:val="none"/>
      </w:rPr>
    </w:lvl>
    <w:lvl w:ilvl="6">
      <w:start w:val="1"/>
      <w:numFmt w:val="upperRoman"/>
      <w:lvlText w:val="%7."/>
      <w:lvlJc w:val="left"/>
      <w:pPr>
        <w:tabs>
          <w:tab w:val="num" w:pos="1440"/>
        </w:tabs>
        <w:ind w:left="1440" w:hanging="720"/>
      </w:pPr>
      <w:rPr>
        <w:rFonts w:hint="default"/>
        <w:u w:val="none"/>
      </w:rPr>
    </w:lvl>
    <w:lvl w:ilvl="7">
      <w:start w:val="1"/>
      <w:numFmt w:val="upperLetter"/>
      <w:lvlText w:val="%8."/>
      <w:lvlJc w:val="left"/>
      <w:pPr>
        <w:tabs>
          <w:tab w:val="num" w:pos="2160"/>
        </w:tabs>
        <w:ind w:left="2160" w:hanging="720"/>
      </w:pPr>
      <w:rPr>
        <w:rFonts w:hint="default"/>
        <w:u w:val="none"/>
      </w:rPr>
    </w:lvl>
    <w:lvl w:ilvl="8">
      <w:start w:val="1"/>
      <w:numFmt w:val="decimal"/>
      <w:lvlText w:val="%9."/>
      <w:lvlJc w:val="left"/>
      <w:pPr>
        <w:tabs>
          <w:tab w:val="num" w:pos="2880"/>
        </w:tabs>
        <w:ind w:left="2880" w:hanging="720"/>
      </w:pPr>
      <w:rPr>
        <w:rFonts w:hint="default"/>
        <w:u w:val="none"/>
      </w:rPr>
    </w:lvl>
  </w:abstractNum>
  <w:abstractNum w:abstractNumId="15" w15:restartNumberingAfterBreak="0">
    <w:nsid w:val="5AC04A7F"/>
    <w:multiLevelType w:val="singleLevel"/>
    <w:tmpl w:val="51FEDBE4"/>
    <w:lvl w:ilvl="0">
      <w:start w:val="1"/>
      <w:numFmt w:val="decimal"/>
      <w:pStyle w:val="Style84"/>
      <w:lvlText w:val="%1."/>
      <w:lvlJc w:val="left"/>
      <w:pPr>
        <w:tabs>
          <w:tab w:val="num" w:pos="360"/>
        </w:tabs>
        <w:ind w:left="360" w:hanging="360"/>
      </w:pPr>
    </w:lvl>
  </w:abstractNum>
  <w:abstractNum w:abstractNumId="16" w15:restartNumberingAfterBreak="0">
    <w:nsid w:val="6F7B2160"/>
    <w:multiLevelType w:val="multilevel"/>
    <w:tmpl w:val="E014FC66"/>
    <w:lvl w:ilvl="0">
      <w:start w:val="1"/>
      <w:numFmt w:val="decimal"/>
      <w:pStyle w:val="Style22"/>
      <w:lvlText w:val="%1."/>
      <w:lvlJc w:val="left"/>
      <w:pPr>
        <w:tabs>
          <w:tab w:val="num" w:pos="360"/>
        </w:tabs>
      </w:pPr>
      <w:rPr>
        <w:rFonts w:hint="default"/>
        <w:u w:val="none"/>
      </w:rPr>
    </w:lvl>
    <w:lvl w:ilvl="1">
      <w:start w:val="1"/>
      <w:numFmt w:val="lowerLetter"/>
      <w:pStyle w:val="Style40"/>
      <w:lvlText w:val="%2."/>
      <w:lvlJc w:val="left"/>
      <w:pPr>
        <w:tabs>
          <w:tab w:val="num" w:pos="1080"/>
        </w:tabs>
        <w:ind w:firstLine="720"/>
      </w:pPr>
      <w:rPr>
        <w:rFonts w:hint="default"/>
        <w:u w:val="none"/>
      </w:rPr>
    </w:lvl>
    <w:lvl w:ilvl="2">
      <w:start w:val="1"/>
      <w:numFmt w:val="lowerRoman"/>
      <w:pStyle w:val="Style42"/>
      <w:lvlText w:val="%3."/>
      <w:lvlJc w:val="left"/>
      <w:pPr>
        <w:tabs>
          <w:tab w:val="num" w:pos="2160"/>
        </w:tabs>
        <w:ind w:firstLine="1440"/>
      </w:pPr>
      <w:rPr>
        <w:rFonts w:hint="default"/>
        <w:u w:val="none"/>
      </w:rPr>
    </w:lvl>
    <w:lvl w:ilvl="3">
      <w:start w:val="1"/>
      <w:numFmt w:val="lowerLetter"/>
      <w:pStyle w:val="Style44"/>
      <w:lvlText w:val="%4)"/>
      <w:lvlJc w:val="left"/>
      <w:pPr>
        <w:tabs>
          <w:tab w:val="num" w:pos="2520"/>
        </w:tabs>
        <w:ind w:firstLine="2160"/>
      </w:pPr>
      <w:rPr>
        <w:rFonts w:hint="default"/>
        <w:u w:val="none"/>
      </w:rPr>
    </w:lvl>
    <w:lvl w:ilvl="4">
      <w:start w:val="1"/>
      <w:numFmt w:val="lowerRoman"/>
      <w:pStyle w:val="Style46"/>
      <w:lvlText w:val="%5)"/>
      <w:lvlJc w:val="left"/>
      <w:pPr>
        <w:tabs>
          <w:tab w:val="num" w:pos="3600"/>
        </w:tabs>
        <w:ind w:firstLine="2880"/>
      </w:pPr>
      <w:rPr>
        <w:rFonts w:hint="default"/>
        <w:u w:val="none"/>
      </w:rPr>
    </w:lvl>
    <w:lvl w:ilvl="5">
      <w:start w:val="1"/>
      <w:numFmt w:val="lowerLetter"/>
      <w:lvlRestart w:val="0"/>
      <w:lvlText w:val="(%6)"/>
      <w:lvlJc w:val="left"/>
      <w:pPr>
        <w:tabs>
          <w:tab w:val="num" w:pos="3960"/>
        </w:tabs>
        <w:ind w:firstLine="3600"/>
      </w:pPr>
      <w:rPr>
        <w:rFonts w:hint="default"/>
        <w:u w:val="none"/>
      </w:rPr>
    </w:lvl>
    <w:lvl w:ilvl="6">
      <w:start w:val="1"/>
      <w:numFmt w:val="upperRoman"/>
      <w:lvlText w:val="%7."/>
      <w:lvlJc w:val="left"/>
      <w:pPr>
        <w:tabs>
          <w:tab w:val="num" w:pos="1440"/>
        </w:tabs>
        <w:ind w:firstLine="720"/>
      </w:pPr>
      <w:rPr>
        <w:rFonts w:hint="default"/>
        <w:u w:val="none"/>
      </w:rPr>
    </w:lvl>
    <w:lvl w:ilvl="7">
      <w:start w:val="1"/>
      <w:numFmt w:val="upperLetter"/>
      <w:lvlText w:val="%8."/>
      <w:lvlJc w:val="left"/>
      <w:pPr>
        <w:tabs>
          <w:tab w:val="num" w:pos="1800"/>
        </w:tabs>
        <w:ind w:firstLine="1440"/>
      </w:pPr>
      <w:rPr>
        <w:rFonts w:hint="default"/>
        <w:u w:val="none"/>
      </w:rPr>
    </w:lvl>
    <w:lvl w:ilvl="8">
      <w:start w:val="1"/>
      <w:numFmt w:val="decimal"/>
      <w:lvlText w:val="%9."/>
      <w:lvlJc w:val="left"/>
      <w:pPr>
        <w:tabs>
          <w:tab w:val="num" w:pos="2520"/>
        </w:tabs>
        <w:ind w:firstLine="2160"/>
      </w:pPr>
      <w:rPr>
        <w:rFonts w:hint="default"/>
        <w:u w:val="none"/>
      </w:rPr>
    </w:lvl>
  </w:abstractNum>
  <w:num w:numId="1" w16cid:durableId="922881257">
    <w:abstractNumId w:val="9"/>
  </w:num>
  <w:num w:numId="2" w16cid:durableId="1880705468">
    <w:abstractNumId w:val="7"/>
  </w:num>
  <w:num w:numId="3" w16cid:durableId="992486511">
    <w:abstractNumId w:val="6"/>
  </w:num>
  <w:num w:numId="4" w16cid:durableId="897135389">
    <w:abstractNumId w:val="5"/>
  </w:num>
  <w:num w:numId="5" w16cid:durableId="649023031">
    <w:abstractNumId w:val="4"/>
  </w:num>
  <w:num w:numId="6" w16cid:durableId="343287946">
    <w:abstractNumId w:val="8"/>
  </w:num>
  <w:num w:numId="7" w16cid:durableId="2086996262">
    <w:abstractNumId w:val="3"/>
  </w:num>
  <w:num w:numId="8" w16cid:durableId="1651523190">
    <w:abstractNumId w:val="2"/>
  </w:num>
  <w:num w:numId="9" w16cid:durableId="763645047">
    <w:abstractNumId w:val="1"/>
  </w:num>
  <w:num w:numId="10" w16cid:durableId="1516189511">
    <w:abstractNumId w:val="0"/>
  </w:num>
  <w:num w:numId="11" w16cid:durableId="1367289977">
    <w:abstractNumId w:val="16"/>
  </w:num>
  <w:num w:numId="12" w16cid:durableId="2130274313">
    <w:abstractNumId w:val="16"/>
  </w:num>
  <w:num w:numId="13" w16cid:durableId="389811899">
    <w:abstractNumId w:val="16"/>
  </w:num>
  <w:num w:numId="14" w16cid:durableId="1981375933">
    <w:abstractNumId w:val="16"/>
  </w:num>
  <w:num w:numId="15" w16cid:durableId="1012224155">
    <w:abstractNumId w:val="16"/>
  </w:num>
  <w:num w:numId="16" w16cid:durableId="1577127745">
    <w:abstractNumId w:val="16"/>
  </w:num>
  <w:num w:numId="17" w16cid:durableId="565146279">
    <w:abstractNumId w:val="16"/>
  </w:num>
  <w:num w:numId="18" w16cid:durableId="1793547837">
    <w:abstractNumId w:val="16"/>
  </w:num>
  <w:num w:numId="19" w16cid:durableId="45498757">
    <w:abstractNumId w:val="16"/>
  </w:num>
  <w:num w:numId="20" w16cid:durableId="149711549">
    <w:abstractNumId w:val="12"/>
  </w:num>
  <w:num w:numId="21" w16cid:durableId="1009481424">
    <w:abstractNumId w:val="12"/>
  </w:num>
  <w:num w:numId="22" w16cid:durableId="1331636090">
    <w:abstractNumId w:val="12"/>
  </w:num>
  <w:num w:numId="23" w16cid:durableId="2038499775">
    <w:abstractNumId w:val="12"/>
  </w:num>
  <w:num w:numId="24" w16cid:durableId="1722439109">
    <w:abstractNumId w:val="12"/>
  </w:num>
  <w:num w:numId="25" w16cid:durableId="2972190">
    <w:abstractNumId w:val="9"/>
  </w:num>
  <w:num w:numId="26" w16cid:durableId="1831604340">
    <w:abstractNumId w:val="11"/>
  </w:num>
  <w:num w:numId="27" w16cid:durableId="230120576">
    <w:abstractNumId w:val="7"/>
  </w:num>
  <w:num w:numId="28" w16cid:durableId="561407118">
    <w:abstractNumId w:val="6"/>
  </w:num>
  <w:num w:numId="29" w16cid:durableId="2010867594">
    <w:abstractNumId w:val="5"/>
  </w:num>
  <w:num w:numId="30" w16cid:durableId="315769778">
    <w:abstractNumId w:val="4"/>
  </w:num>
  <w:num w:numId="31" w16cid:durableId="2140951270">
    <w:abstractNumId w:val="15"/>
  </w:num>
  <w:num w:numId="32" w16cid:durableId="933125402">
    <w:abstractNumId w:val="2"/>
  </w:num>
  <w:num w:numId="33" w16cid:durableId="1187715492">
    <w:abstractNumId w:val="1"/>
  </w:num>
  <w:num w:numId="34" w16cid:durableId="771976025">
    <w:abstractNumId w:val="0"/>
  </w:num>
  <w:num w:numId="35" w16cid:durableId="1271858307">
    <w:abstractNumId w:val="14"/>
  </w:num>
  <w:num w:numId="36" w16cid:durableId="1087112431">
    <w:abstractNumId w:val="14"/>
  </w:num>
  <w:num w:numId="37" w16cid:durableId="174274938">
    <w:abstractNumId w:val="13"/>
  </w:num>
  <w:num w:numId="38" w16cid:durableId="645015698">
    <w:abstractNumId w:val="12"/>
  </w:num>
  <w:num w:numId="39" w16cid:durableId="1223634046">
    <w:abstractNumId w:val="10"/>
  </w:num>
  <w:num w:numId="40" w16cid:durableId="1811746302">
    <w:abstractNumId w:val="1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7DA"/>
    <w:rsid w:val="000170CB"/>
    <w:rsid w:val="0006682D"/>
    <w:rsid w:val="0007648C"/>
    <w:rsid w:val="000A3F08"/>
    <w:rsid w:val="000B35D1"/>
    <w:rsid w:val="000E39CA"/>
    <w:rsid w:val="000F27DA"/>
    <w:rsid w:val="001000D9"/>
    <w:rsid w:val="001129DA"/>
    <w:rsid w:val="00163BE5"/>
    <w:rsid w:val="0018442D"/>
    <w:rsid w:val="00193600"/>
    <w:rsid w:val="001979C7"/>
    <w:rsid w:val="001B3280"/>
    <w:rsid w:val="001B7A8D"/>
    <w:rsid w:val="001C0F7E"/>
    <w:rsid w:val="001E6194"/>
    <w:rsid w:val="001E6DAB"/>
    <w:rsid w:val="002522A8"/>
    <w:rsid w:val="00262402"/>
    <w:rsid w:val="00266FEC"/>
    <w:rsid w:val="00267306"/>
    <w:rsid w:val="0029053B"/>
    <w:rsid w:val="00295CC8"/>
    <w:rsid w:val="00296C51"/>
    <w:rsid w:val="002B02FE"/>
    <w:rsid w:val="002E6B86"/>
    <w:rsid w:val="00324715"/>
    <w:rsid w:val="00324CFE"/>
    <w:rsid w:val="00342AED"/>
    <w:rsid w:val="003777F3"/>
    <w:rsid w:val="0039365F"/>
    <w:rsid w:val="003A07A2"/>
    <w:rsid w:val="003C7E3A"/>
    <w:rsid w:val="00422F43"/>
    <w:rsid w:val="004477CB"/>
    <w:rsid w:val="004547A0"/>
    <w:rsid w:val="004A7DF4"/>
    <w:rsid w:val="004C480E"/>
    <w:rsid w:val="004C7823"/>
    <w:rsid w:val="004D2439"/>
    <w:rsid w:val="004D6C43"/>
    <w:rsid w:val="004E151A"/>
    <w:rsid w:val="004E7821"/>
    <w:rsid w:val="00545849"/>
    <w:rsid w:val="00564419"/>
    <w:rsid w:val="00572884"/>
    <w:rsid w:val="005916D5"/>
    <w:rsid w:val="005942BC"/>
    <w:rsid w:val="005B1136"/>
    <w:rsid w:val="005B54AF"/>
    <w:rsid w:val="005E70A0"/>
    <w:rsid w:val="00616774"/>
    <w:rsid w:val="006169AC"/>
    <w:rsid w:val="00617100"/>
    <w:rsid w:val="00620AFF"/>
    <w:rsid w:val="00642477"/>
    <w:rsid w:val="00645115"/>
    <w:rsid w:val="00674C3C"/>
    <w:rsid w:val="006A4CA9"/>
    <w:rsid w:val="007232B7"/>
    <w:rsid w:val="00773867"/>
    <w:rsid w:val="0078038E"/>
    <w:rsid w:val="007E4685"/>
    <w:rsid w:val="008241AF"/>
    <w:rsid w:val="00871921"/>
    <w:rsid w:val="008A694D"/>
    <w:rsid w:val="008E5272"/>
    <w:rsid w:val="008F7E71"/>
    <w:rsid w:val="009373D5"/>
    <w:rsid w:val="00944B08"/>
    <w:rsid w:val="00977CF1"/>
    <w:rsid w:val="009F09D3"/>
    <w:rsid w:val="00A11344"/>
    <w:rsid w:val="00AC2B46"/>
    <w:rsid w:val="00AE04BA"/>
    <w:rsid w:val="00B004CB"/>
    <w:rsid w:val="00B24DFB"/>
    <w:rsid w:val="00B5550F"/>
    <w:rsid w:val="00B65365"/>
    <w:rsid w:val="00B76A4A"/>
    <w:rsid w:val="00B8323E"/>
    <w:rsid w:val="00BB1DFE"/>
    <w:rsid w:val="00BC73CC"/>
    <w:rsid w:val="00BF62C0"/>
    <w:rsid w:val="00C31815"/>
    <w:rsid w:val="00C534F4"/>
    <w:rsid w:val="00C65726"/>
    <w:rsid w:val="00CC50DB"/>
    <w:rsid w:val="00CC559A"/>
    <w:rsid w:val="00DC0D51"/>
    <w:rsid w:val="00DC20A1"/>
    <w:rsid w:val="00DD58C3"/>
    <w:rsid w:val="00E05411"/>
    <w:rsid w:val="00E1149B"/>
    <w:rsid w:val="00E12FFA"/>
    <w:rsid w:val="00E276D0"/>
    <w:rsid w:val="00E5024F"/>
    <w:rsid w:val="00E521BC"/>
    <w:rsid w:val="00E6616A"/>
    <w:rsid w:val="00EB4126"/>
    <w:rsid w:val="00ED1EE5"/>
    <w:rsid w:val="00EE4D8A"/>
    <w:rsid w:val="00F43B8B"/>
    <w:rsid w:val="00F91256"/>
    <w:rsid w:val="00F95792"/>
    <w:rsid w:val="00FA64BE"/>
    <w:rsid w:val="00FE15F1"/>
    <w:rsid w:val="00FF07E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963D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tyle 91"/>
    <w:qFormat/>
    <w:rPr>
      <w:sz w:val="24"/>
      <w:szCs w:val="24"/>
    </w:rPr>
  </w:style>
  <w:style w:type="paragraph" w:styleId="Heading1">
    <w:name w:val="heading 1"/>
    <w:aliases w:val="Style 37"/>
    <w:basedOn w:val="Normal"/>
    <w:next w:val="Normal"/>
    <w:qFormat/>
    <w:pPr>
      <w:keepNext/>
      <w:spacing w:before="240" w:after="60"/>
      <w:outlineLvl w:val="0"/>
    </w:pPr>
    <w:rPr>
      <w:rFonts w:ascii="Arial" w:hAnsi="Arial" w:cs="Arial"/>
      <w:b/>
      <w:bCs/>
      <w:kern w:val="32"/>
      <w:sz w:val="32"/>
      <w:szCs w:val="32"/>
    </w:rPr>
  </w:style>
  <w:style w:type="paragraph" w:styleId="Heading2">
    <w:name w:val="heading 2"/>
    <w:aliases w:val="Style 39"/>
    <w:basedOn w:val="Normal"/>
    <w:next w:val="Normal"/>
    <w:qFormat/>
    <w:pPr>
      <w:keepNext/>
      <w:spacing w:before="240" w:after="60"/>
      <w:outlineLvl w:val="1"/>
    </w:pPr>
    <w:rPr>
      <w:rFonts w:ascii="Arial" w:hAnsi="Arial" w:cs="Arial"/>
      <w:b/>
      <w:bCs/>
      <w:i/>
      <w:iCs/>
      <w:sz w:val="28"/>
      <w:szCs w:val="28"/>
    </w:rPr>
  </w:style>
  <w:style w:type="paragraph" w:styleId="Heading3">
    <w:name w:val="heading 3"/>
    <w:aliases w:val="Style 41"/>
    <w:basedOn w:val="Normal"/>
    <w:next w:val="Normal"/>
    <w:qFormat/>
    <w:pPr>
      <w:keepNext/>
      <w:spacing w:before="240" w:after="60"/>
      <w:outlineLvl w:val="2"/>
    </w:pPr>
    <w:rPr>
      <w:rFonts w:ascii="Arial" w:hAnsi="Arial" w:cs="Arial"/>
      <w:b/>
      <w:bCs/>
      <w:sz w:val="26"/>
      <w:szCs w:val="26"/>
    </w:rPr>
  </w:style>
  <w:style w:type="paragraph" w:styleId="Heading4">
    <w:name w:val="heading 4"/>
    <w:aliases w:val="Style 43"/>
    <w:basedOn w:val="Normal"/>
    <w:next w:val="Normal"/>
    <w:qFormat/>
    <w:pPr>
      <w:keepNext/>
      <w:spacing w:before="240" w:after="60"/>
      <w:outlineLvl w:val="3"/>
    </w:pPr>
    <w:rPr>
      <w:b/>
      <w:bCs/>
      <w:sz w:val="28"/>
      <w:szCs w:val="28"/>
    </w:rPr>
  </w:style>
  <w:style w:type="paragraph" w:styleId="Heading5">
    <w:name w:val="heading 5"/>
    <w:aliases w:val="Style 4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95">
    <w:name w:val="Style 95"/>
    <w:basedOn w:val="DefaultParagraphFont"/>
  </w:style>
  <w:style w:type="paragraph" w:customStyle="1" w:styleId="Style0">
    <w:name w:val="Style 0"/>
    <w:basedOn w:val="Normal"/>
    <w:next w:val="Normal"/>
  </w:style>
  <w:style w:type="paragraph" w:customStyle="1" w:styleId="Style1">
    <w:name w:val="Style 1"/>
    <w:basedOn w:val="Normal"/>
    <w:pPr>
      <w:framePr w:hSpace="187" w:wrap="notBeside" w:vAnchor="page" w:hAnchor="text" w:xAlign="center" w:y="3241"/>
      <w:jc w:val="center"/>
    </w:pPr>
  </w:style>
  <w:style w:type="paragraph" w:customStyle="1" w:styleId="Style2">
    <w:name w:val="Style 2"/>
    <w:basedOn w:val="Normal"/>
    <w:pPr>
      <w:spacing w:after="240"/>
    </w:pPr>
  </w:style>
  <w:style w:type="paragraph" w:customStyle="1" w:styleId="Style3">
    <w:name w:val="Style 3"/>
    <w:basedOn w:val="Normal"/>
    <w:pPr>
      <w:spacing w:after="240"/>
      <w:ind w:firstLine="720"/>
      <w:jc w:val="both"/>
    </w:pPr>
  </w:style>
  <w:style w:type="paragraph" w:styleId="BodyText2">
    <w:name w:val="Body Text 2"/>
    <w:aliases w:val="Style 4"/>
    <w:basedOn w:val="Normal"/>
    <w:pPr>
      <w:spacing w:after="240"/>
      <w:ind w:firstLine="1440"/>
    </w:pPr>
  </w:style>
  <w:style w:type="paragraph" w:styleId="BodyText3">
    <w:name w:val="Body Text 3"/>
    <w:aliases w:val="Style 5"/>
    <w:basedOn w:val="Normal"/>
    <w:pPr>
      <w:spacing w:after="240"/>
      <w:ind w:firstLine="2160"/>
    </w:pPr>
  </w:style>
  <w:style w:type="paragraph" w:styleId="Caption">
    <w:name w:val="caption"/>
    <w:aliases w:val="Style 6"/>
    <w:basedOn w:val="Normal"/>
    <w:next w:val="Normal"/>
    <w:qFormat/>
    <w:rPr>
      <w:b/>
      <w:bCs/>
    </w:rPr>
  </w:style>
  <w:style w:type="paragraph" w:customStyle="1" w:styleId="Style7">
    <w:name w:val="Style 7"/>
    <w:basedOn w:val="Normal"/>
    <w:next w:val="Normal"/>
  </w:style>
  <w:style w:type="paragraph" w:styleId="Closing">
    <w:name w:val="Closing"/>
    <w:aliases w:val="Style 8"/>
    <w:basedOn w:val="Normal"/>
    <w:pPr>
      <w:ind w:left="4320"/>
    </w:pPr>
  </w:style>
  <w:style w:type="character" w:styleId="CommentReference">
    <w:name w:val="annotation reference"/>
    <w:aliases w:val="Style 9"/>
    <w:basedOn w:val="DefaultParagraphFont"/>
    <w:semiHidden/>
    <w:rPr>
      <w:rFonts w:ascii="Times New Roman" w:hAnsi="Times New Roman" w:cs="Times New Roman"/>
      <w:color w:val="FF0000"/>
      <w:sz w:val="16"/>
      <w:szCs w:val="16"/>
    </w:rPr>
  </w:style>
  <w:style w:type="paragraph" w:styleId="CommentText">
    <w:name w:val="annotation text"/>
    <w:aliases w:val="Style 10"/>
    <w:basedOn w:val="Normal"/>
    <w:semiHidden/>
  </w:style>
  <w:style w:type="paragraph" w:customStyle="1" w:styleId="Style11">
    <w:name w:val="Style 11"/>
    <w:basedOn w:val="Normal"/>
    <w:pPr>
      <w:spacing w:after="240"/>
    </w:pPr>
  </w:style>
  <w:style w:type="paragraph" w:styleId="Date">
    <w:name w:val="Date"/>
    <w:aliases w:val="Style 12"/>
    <w:basedOn w:val="Normal"/>
    <w:next w:val="Normal"/>
  </w:style>
  <w:style w:type="character" w:customStyle="1" w:styleId="Style14">
    <w:name w:val="Style 14"/>
    <w:basedOn w:val="DefaultParagraphFont"/>
    <w:rPr>
      <w:sz w:val="18"/>
      <w:szCs w:val="18"/>
    </w:rPr>
  </w:style>
  <w:style w:type="paragraph" w:styleId="DocumentMap">
    <w:name w:val="Document Map"/>
    <w:aliases w:val="Style 15"/>
    <w:basedOn w:val="Normal"/>
    <w:semiHidden/>
    <w:rPr>
      <w:rFonts w:ascii="Tahoma" w:hAnsi="Tahoma" w:cs="Tahoma"/>
    </w:rPr>
  </w:style>
  <w:style w:type="character" w:styleId="Emphasis">
    <w:name w:val="Emphasis"/>
    <w:aliases w:val="Style 16"/>
    <w:basedOn w:val="DefaultParagraphFont"/>
    <w:qFormat/>
    <w:rPr>
      <w:i/>
      <w:iCs/>
    </w:rPr>
  </w:style>
  <w:style w:type="paragraph" w:customStyle="1" w:styleId="Style17">
    <w:name w:val="Style 17"/>
    <w:basedOn w:val="Normal"/>
    <w:next w:val="Normal"/>
    <w:pPr>
      <w:spacing w:after="240"/>
    </w:pPr>
  </w:style>
  <w:style w:type="character" w:styleId="EndnoteReference">
    <w:name w:val="endnote reference"/>
    <w:aliases w:val="Style 18"/>
    <w:basedOn w:val="DefaultParagraphFont"/>
    <w:semiHidden/>
    <w:rPr>
      <w:vertAlign w:val="superscript"/>
    </w:rPr>
  </w:style>
  <w:style w:type="paragraph" w:styleId="EndnoteText">
    <w:name w:val="endnote text"/>
    <w:aliases w:val="Style 19"/>
    <w:basedOn w:val="Normal"/>
    <w:semiHidden/>
    <w:rPr>
      <w:sz w:val="20"/>
      <w:szCs w:val="20"/>
    </w:rPr>
  </w:style>
  <w:style w:type="paragraph" w:styleId="EnvelopeAddress">
    <w:name w:val="envelope address"/>
    <w:aliases w:val="Style 20"/>
    <w:basedOn w:val="Normal"/>
    <w:pPr>
      <w:framePr w:w="7920" w:h="1980" w:hRule="exact" w:hSpace="180" w:wrap="auto" w:hAnchor="page" w:xAlign="center" w:yAlign="bottom"/>
      <w:ind w:left="2880"/>
    </w:pPr>
  </w:style>
  <w:style w:type="paragraph" w:styleId="EnvelopeReturn">
    <w:name w:val="envelope return"/>
    <w:aliases w:val="Style 21"/>
    <w:basedOn w:val="Normal"/>
    <w:rPr>
      <w:sz w:val="20"/>
      <w:szCs w:val="20"/>
    </w:rPr>
  </w:style>
  <w:style w:type="paragraph" w:customStyle="1" w:styleId="Style22">
    <w:name w:val="Style 22"/>
    <w:basedOn w:val="Normal"/>
    <w:next w:val="Normal"/>
    <w:pPr>
      <w:numPr>
        <w:numId w:val="11"/>
      </w:numPr>
      <w:tabs>
        <w:tab w:val="clear" w:pos="360"/>
      </w:tabs>
      <w:spacing w:after="240"/>
    </w:pPr>
  </w:style>
  <w:style w:type="paragraph" w:customStyle="1" w:styleId="Style23">
    <w:name w:val="Style 23"/>
    <w:basedOn w:val="Normal"/>
    <w:pPr>
      <w:numPr>
        <w:ilvl w:val="1"/>
        <w:numId w:val="2"/>
      </w:numPr>
      <w:tabs>
        <w:tab w:val="clear" w:pos="720"/>
      </w:tabs>
      <w:spacing w:after="240"/>
      <w:ind w:left="0" w:firstLine="720"/>
    </w:pPr>
  </w:style>
  <w:style w:type="paragraph" w:customStyle="1" w:styleId="Style24">
    <w:name w:val="Style 24"/>
    <w:basedOn w:val="Normal"/>
    <w:pPr>
      <w:numPr>
        <w:ilvl w:val="2"/>
        <w:numId w:val="3"/>
      </w:numPr>
      <w:tabs>
        <w:tab w:val="clear" w:pos="1080"/>
      </w:tabs>
      <w:spacing w:after="240"/>
      <w:ind w:left="0" w:firstLine="1440"/>
    </w:pPr>
  </w:style>
  <w:style w:type="paragraph" w:customStyle="1" w:styleId="Style25">
    <w:name w:val="Style 25"/>
    <w:basedOn w:val="Normal"/>
    <w:pPr>
      <w:numPr>
        <w:ilvl w:val="3"/>
        <w:numId w:val="4"/>
      </w:numPr>
      <w:tabs>
        <w:tab w:val="clear" w:pos="1440"/>
      </w:tabs>
      <w:spacing w:after="240"/>
      <w:ind w:left="0" w:firstLine="2160"/>
    </w:pPr>
  </w:style>
  <w:style w:type="paragraph" w:customStyle="1" w:styleId="Style26">
    <w:name w:val="Style 26"/>
    <w:basedOn w:val="Normal"/>
    <w:pPr>
      <w:numPr>
        <w:ilvl w:val="4"/>
        <w:numId w:val="5"/>
      </w:numPr>
      <w:tabs>
        <w:tab w:val="clear" w:pos="1800"/>
      </w:tabs>
      <w:spacing w:after="240"/>
      <w:ind w:left="0" w:firstLine="2880"/>
    </w:pPr>
  </w:style>
  <w:style w:type="paragraph" w:customStyle="1" w:styleId="Style27">
    <w:name w:val="Style 27"/>
    <w:basedOn w:val="Normal"/>
    <w:pPr>
      <w:numPr>
        <w:ilvl w:val="5"/>
        <w:numId w:val="6"/>
      </w:numPr>
      <w:tabs>
        <w:tab w:val="clear" w:pos="360"/>
      </w:tabs>
      <w:spacing w:after="240"/>
      <w:ind w:left="0" w:firstLine="3600"/>
    </w:pPr>
  </w:style>
  <w:style w:type="paragraph" w:customStyle="1" w:styleId="Style28">
    <w:name w:val="Style 28"/>
    <w:basedOn w:val="Normal"/>
    <w:pPr>
      <w:numPr>
        <w:ilvl w:val="6"/>
        <w:numId w:val="7"/>
      </w:numPr>
      <w:tabs>
        <w:tab w:val="clear" w:pos="720"/>
        <w:tab w:val="num" w:pos="1440"/>
      </w:tabs>
      <w:spacing w:after="240"/>
      <w:ind w:left="0" w:firstLine="720"/>
    </w:pPr>
  </w:style>
  <w:style w:type="paragraph" w:customStyle="1" w:styleId="Style29">
    <w:name w:val="Style 29"/>
    <w:basedOn w:val="Normal"/>
    <w:pPr>
      <w:numPr>
        <w:ilvl w:val="7"/>
        <w:numId w:val="8"/>
      </w:numPr>
      <w:tabs>
        <w:tab w:val="clear" w:pos="1080"/>
      </w:tabs>
      <w:spacing w:after="240"/>
      <w:ind w:left="0" w:firstLine="1440"/>
    </w:pPr>
  </w:style>
  <w:style w:type="paragraph" w:customStyle="1" w:styleId="Style30">
    <w:name w:val="Style 30"/>
    <w:basedOn w:val="Normal"/>
    <w:pPr>
      <w:numPr>
        <w:ilvl w:val="8"/>
        <w:numId w:val="9"/>
      </w:numPr>
      <w:tabs>
        <w:tab w:val="clear" w:pos="1440"/>
      </w:tabs>
      <w:spacing w:after="240"/>
      <w:ind w:left="0" w:firstLine="2160"/>
    </w:pPr>
  </w:style>
  <w:style w:type="character" w:styleId="FollowedHyperlink">
    <w:name w:val="FollowedHyperlink"/>
    <w:aliases w:val="Style 31"/>
    <w:basedOn w:val="DefaultParagraphFont"/>
    <w:rPr>
      <w:color w:val="800080"/>
      <w:u w:val="single"/>
    </w:rPr>
  </w:style>
  <w:style w:type="paragraph" w:styleId="Footer">
    <w:name w:val="footer"/>
    <w:aliases w:val="Style 32"/>
    <w:basedOn w:val="Normal"/>
    <w:link w:val="FooterChar"/>
    <w:uiPriority w:val="99"/>
    <w:pPr>
      <w:tabs>
        <w:tab w:val="center" w:pos="4680"/>
        <w:tab w:val="right" w:pos="9360"/>
      </w:tabs>
    </w:pPr>
  </w:style>
  <w:style w:type="character" w:styleId="FootnoteReference">
    <w:name w:val="footnote reference"/>
    <w:aliases w:val="Style 33"/>
    <w:basedOn w:val="DefaultParagraphFont"/>
    <w:semiHidden/>
    <w:rPr>
      <w:color w:val="auto"/>
      <w:position w:val="6"/>
      <w:sz w:val="18"/>
      <w:szCs w:val="18"/>
    </w:rPr>
  </w:style>
  <w:style w:type="paragraph" w:styleId="FootnoteText">
    <w:name w:val="footnote text"/>
    <w:aliases w:val="Style 34"/>
    <w:basedOn w:val="Normal"/>
    <w:semiHidden/>
    <w:pPr>
      <w:ind w:left="360" w:hanging="360"/>
    </w:pPr>
    <w:rPr>
      <w:sz w:val="16"/>
      <w:szCs w:val="16"/>
    </w:rPr>
  </w:style>
  <w:style w:type="paragraph" w:styleId="Header">
    <w:name w:val="header"/>
    <w:aliases w:val="Style 35"/>
    <w:basedOn w:val="Normal"/>
    <w:pPr>
      <w:tabs>
        <w:tab w:val="center" w:pos="4680"/>
        <w:tab w:val="right" w:pos="9360"/>
      </w:tabs>
    </w:pPr>
  </w:style>
  <w:style w:type="paragraph" w:customStyle="1" w:styleId="Style36">
    <w:name w:val="Style 36"/>
    <w:basedOn w:val="Normal"/>
    <w:pPr>
      <w:spacing w:after="240"/>
    </w:pPr>
  </w:style>
  <w:style w:type="paragraph" w:customStyle="1" w:styleId="Style38">
    <w:name w:val="Style 38"/>
    <w:basedOn w:val="Heading1"/>
    <w:pPr>
      <w:keepNext w:val="0"/>
      <w:numPr>
        <w:numId w:val="20"/>
      </w:numPr>
      <w:spacing w:before="0" w:after="240"/>
      <w:jc w:val="both"/>
      <w:outlineLvl w:val="9"/>
    </w:pPr>
    <w:rPr>
      <w:rFonts w:ascii="Times New Roman" w:hAnsi="Times New Roman" w:cs="Times New Roman"/>
      <w:b w:val="0"/>
      <w:bCs w:val="0"/>
      <w:kern w:val="0"/>
      <w:sz w:val="24"/>
      <w:szCs w:val="24"/>
    </w:rPr>
  </w:style>
  <w:style w:type="paragraph" w:customStyle="1" w:styleId="Style40">
    <w:name w:val="Style 40"/>
    <w:basedOn w:val="Heading2"/>
    <w:pPr>
      <w:keepNext w:val="0"/>
      <w:numPr>
        <w:ilvl w:val="1"/>
        <w:numId w:val="11"/>
      </w:numPr>
      <w:tabs>
        <w:tab w:val="num" w:pos="1440"/>
      </w:tabs>
      <w:spacing w:before="0" w:after="240"/>
      <w:ind w:firstLine="1440"/>
      <w:outlineLvl w:val="9"/>
    </w:pPr>
    <w:rPr>
      <w:rFonts w:ascii="Times New Roman" w:hAnsi="Times New Roman" w:cs="Times New Roman"/>
      <w:b w:val="0"/>
      <w:bCs w:val="0"/>
      <w:i w:val="0"/>
      <w:iCs w:val="0"/>
      <w:sz w:val="24"/>
      <w:szCs w:val="24"/>
    </w:rPr>
  </w:style>
  <w:style w:type="paragraph" w:customStyle="1" w:styleId="Style42">
    <w:name w:val="Style 42"/>
    <w:basedOn w:val="Heading3"/>
    <w:pPr>
      <w:keepNext w:val="0"/>
      <w:numPr>
        <w:ilvl w:val="2"/>
        <w:numId w:val="12"/>
      </w:numPr>
      <w:spacing w:before="0" w:after="240"/>
      <w:ind w:firstLine="2160"/>
      <w:outlineLvl w:val="9"/>
    </w:pPr>
    <w:rPr>
      <w:rFonts w:ascii="Times New Roman" w:hAnsi="Times New Roman" w:cs="Times New Roman"/>
      <w:b w:val="0"/>
      <w:bCs w:val="0"/>
      <w:sz w:val="24"/>
      <w:szCs w:val="24"/>
    </w:rPr>
  </w:style>
  <w:style w:type="paragraph" w:customStyle="1" w:styleId="Style44">
    <w:name w:val="Style 44"/>
    <w:basedOn w:val="Heading4"/>
    <w:pPr>
      <w:keepNext w:val="0"/>
      <w:numPr>
        <w:ilvl w:val="3"/>
        <w:numId w:val="13"/>
      </w:numPr>
      <w:spacing w:before="0" w:after="240"/>
      <w:ind w:firstLine="2880"/>
      <w:outlineLvl w:val="9"/>
    </w:pPr>
    <w:rPr>
      <w:b w:val="0"/>
      <w:bCs w:val="0"/>
      <w:sz w:val="24"/>
      <w:szCs w:val="24"/>
    </w:rPr>
  </w:style>
  <w:style w:type="paragraph" w:customStyle="1" w:styleId="Style46">
    <w:name w:val="Style 46"/>
    <w:basedOn w:val="Heading5"/>
    <w:pPr>
      <w:numPr>
        <w:ilvl w:val="4"/>
        <w:numId w:val="14"/>
      </w:numPr>
      <w:spacing w:before="0" w:after="240"/>
      <w:ind w:firstLine="3600"/>
      <w:outlineLvl w:val="9"/>
    </w:pPr>
    <w:rPr>
      <w:b w:val="0"/>
      <w:bCs w:val="0"/>
      <w:i w:val="0"/>
      <w:iCs w:val="0"/>
      <w:sz w:val="24"/>
      <w:szCs w:val="24"/>
    </w:rPr>
  </w:style>
  <w:style w:type="character" w:styleId="Hyperlink">
    <w:name w:val="Hyperlink"/>
    <w:aliases w:val="Style 47"/>
    <w:basedOn w:val="DefaultParagraphFont"/>
    <w:rPr>
      <w:color w:val="0000FF"/>
      <w:u w:val="single"/>
    </w:rPr>
  </w:style>
  <w:style w:type="paragraph" w:customStyle="1" w:styleId="Style48">
    <w:name w:val="Style 48"/>
    <w:basedOn w:val="Normal"/>
  </w:style>
  <w:style w:type="paragraph" w:styleId="Index1">
    <w:name w:val="index 1"/>
    <w:aliases w:val="Style 49"/>
    <w:basedOn w:val="Style48"/>
    <w:next w:val="Normal"/>
    <w:autoRedefine/>
    <w:semiHidden/>
  </w:style>
  <w:style w:type="paragraph" w:styleId="Index2">
    <w:name w:val="index 2"/>
    <w:aliases w:val="Style 50"/>
    <w:basedOn w:val="Index1"/>
    <w:next w:val="Normal"/>
    <w:autoRedefine/>
    <w:semiHidden/>
    <w:pPr>
      <w:ind w:left="360"/>
    </w:pPr>
  </w:style>
  <w:style w:type="paragraph" w:styleId="Index3">
    <w:name w:val="index 3"/>
    <w:aliases w:val="Style 51"/>
    <w:basedOn w:val="Index2"/>
    <w:next w:val="Normal"/>
    <w:autoRedefine/>
    <w:semiHidden/>
    <w:pPr>
      <w:ind w:left="720"/>
    </w:pPr>
  </w:style>
  <w:style w:type="paragraph" w:styleId="Index4">
    <w:name w:val="index 4"/>
    <w:aliases w:val="Style 52"/>
    <w:basedOn w:val="Index3"/>
    <w:next w:val="Normal"/>
    <w:autoRedefine/>
    <w:semiHidden/>
    <w:pPr>
      <w:ind w:left="1080"/>
    </w:pPr>
  </w:style>
  <w:style w:type="paragraph" w:styleId="Index5">
    <w:name w:val="index 5"/>
    <w:aliases w:val="Style 53"/>
    <w:basedOn w:val="Index4"/>
    <w:next w:val="Normal"/>
    <w:autoRedefine/>
    <w:semiHidden/>
    <w:pPr>
      <w:ind w:left="1440"/>
    </w:pPr>
  </w:style>
  <w:style w:type="paragraph" w:styleId="Index6">
    <w:name w:val="index 6"/>
    <w:aliases w:val="Style 54"/>
    <w:basedOn w:val="Index5"/>
    <w:next w:val="Normal"/>
    <w:autoRedefine/>
    <w:semiHidden/>
    <w:pPr>
      <w:ind w:left="1800"/>
    </w:pPr>
  </w:style>
  <w:style w:type="paragraph" w:styleId="Index7">
    <w:name w:val="index 7"/>
    <w:aliases w:val="Style 55"/>
    <w:basedOn w:val="Index6"/>
    <w:next w:val="Normal"/>
    <w:autoRedefine/>
    <w:semiHidden/>
    <w:pPr>
      <w:ind w:left="2160"/>
    </w:pPr>
  </w:style>
  <w:style w:type="paragraph" w:styleId="Index8">
    <w:name w:val="index 8"/>
    <w:aliases w:val="Style 56"/>
    <w:basedOn w:val="Index7"/>
    <w:next w:val="Normal"/>
    <w:autoRedefine/>
    <w:semiHidden/>
    <w:pPr>
      <w:ind w:left="2520"/>
    </w:pPr>
  </w:style>
  <w:style w:type="paragraph" w:styleId="Index9">
    <w:name w:val="index 9"/>
    <w:aliases w:val="Style 57"/>
    <w:basedOn w:val="Index8"/>
    <w:next w:val="Normal"/>
    <w:autoRedefine/>
    <w:semiHidden/>
    <w:pPr>
      <w:ind w:left="2880"/>
    </w:pPr>
  </w:style>
  <w:style w:type="paragraph" w:styleId="IndexHeading">
    <w:name w:val="index heading"/>
    <w:aliases w:val="Style 58"/>
    <w:basedOn w:val="Normal"/>
    <w:next w:val="Index1"/>
    <w:semiHidden/>
  </w:style>
  <w:style w:type="paragraph" w:customStyle="1" w:styleId="Style59">
    <w:name w:val="Style 59"/>
    <w:basedOn w:val="Normal"/>
    <w:next w:val="Normal"/>
    <w:pPr>
      <w:spacing w:after="240"/>
    </w:pPr>
  </w:style>
  <w:style w:type="character" w:styleId="LineNumber">
    <w:name w:val="line number"/>
    <w:aliases w:val="Style 60"/>
    <w:basedOn w:val="DefaultParagraphFont"/>
  </w:style>
  <w:style w:type="paragraph" w:styleId="List">
    <w:name w:val="List"/>
    <w:aliases w:val="Style 61"/>
    <w:basedOn w:val="Normal"/>
  </w:style>
  <w:style w:type="paragraph" w:customStyle="1" w:styleId="Style62">
    <w:name w:val="Style 62"/>
    <w:basedOn w:val="List"/>
    <w:pPr>
      <w:ind w:left="720" w:hanging="720"/>
    </w:pPr>
  </w:style>
  <w:style w:type="paragraph" w:customStyle="1" w:styleId="Style63">
    <w:name w:val="Style 63"/>
    <w:basedOn w:val="Style62"/>
    <w:pPr>
      <w:tabs>
        <w:tab w:val="decimal" w:pos="1080"/>
      </w:tabs>
      <w:ind w:left="1440" w:hanging="1440"/>
    </w:pPr>
  </w:style>
  <w:style w:type="paragraph" w:styleId="List2">
    <w:name w:val="List 2"/>
    <w:aliases w:val="Style 64"/>
    <w:basedOn w:val="Style62"/>
    <w:pPr>
      <w:ind w:left="1440"/>
    </w:pPr>
  </w:style>
  <w:style w:type="paragraph" w:customStyle="1" w:styleId="Style65">
    <w:name w:val="Style 65"/>
    <w:basedOn w:val="List2"/>
    <w:pPr>
      <w:tabs>
        <w:tab w:val="decimal" w:pos="1800"/>
      </w:tabs>
      <w:ind w:left="2160" w:hanging="1440"/>
    </w:pPr>
  </w:style>
  <w:style w:type="paragraph" w:styleId="List3">
    <w:name w:val="List 3"/>
    <w:aliases w:val="Style 66"/>
    <w:basedOn w:val="List2"/>
    <w:pPr>
      <w:ind w:left="2160"/>
    </w:pPr>
  </w:style>
  <w:style w:type="paragraph" w:customStyle="1" w:styleId="Style67">
    <w:name w:val="Style 67"/>
    <w:basedOn w:val="List3"/>
    <w:pPr>
      <w:tabs>
        <w:tab w:val="decimal" w:pos="2520"/>
      </w:tabs>
      <w:ind w:left="2880" w:hanging="1440"/>
    </w:pPr>
  </w:style>
  <w:style w:type="paragraph" w:styleId="List4">
    <w:name w:val="List 4"/>
    <w:aliases w:val="Style 68"/>
    <w:basedOn w:val="List3"/>
    <w:pPr>
      <w:ind w:left="2880"/>
    </w:pPr>
  </w:style>
  <w:style w:type="paragraph" w:customStyle="1" w:styleId="Style69">
    <w:name w:val="Style 69"/>
    <w:basedOn w:val="List4"/>
    <w:pPr>
      <w:tabs>
        <w:tab w:val="decimal" w:pos="3240"/>
      </w:tabs>
      <w:ind w:left="3600" w:hanging="1440"/>
    </w:pPr>
  </w:style>
  <w:style w:type="paragraph" w:styleId="List5">
    <w:name w:val="List 5"/>
    <w:aliases w:val="Style 70"/>
    <w:basedOn w:val="List4"/>
    <w:pPr>
      <w:ind w:left="3600"/>
    </w:pPr>
  </w:style>
  <w:style w:type="paragraph" w:customStyle="1" w:styleId="Style71">
    <w:name w:val="Style 71"/>
    <w:basedOn w:val="List5"/>
    <w:pPr>
      <w:tabs>
        <w:tab w:val="decimal" w:pos="3960"/>
      </w:tabs>
      <w:ind w:left="4320" w:hanging="1440"/>
    </w:pPr>
  </w:style>
  <w:style w:type="paragraph" w:styleId="ListBullet">
    <w:name w:val="List Bullet"/>
    <w:aliases w:val="Style 72"/>
    <w:basedOn w:val="Normal"/>
    <w:autoRedefine/>
    <w:pPr>
      <w:numPr>
        <w:numId w:val="25"/>
      </w:numPr>
    </w:pPr>
  </w:style>
  <w:style w:type="paragraph" w:customStyle="1" w:styleId="Style73">
    <w:name w:val="Style 73"/>
    <w:basedOn w:val="Normal"/>
    <w:autoRedefine/>
    <w:pPr>
      <w:ind w:left="720" w:hanging="720"/>
    </w:pPr>
  </w:style>
  <w:style w:type="paragraph" w:styleId="ListBullet2">
    <w:name w:val="List Bullet 2"/>
    <w:aliases w:val="Style 74"/>
    <w:basedOn w:val="Normal"/>
    <w:autoRedefine/>
    <w:pPr>
      <w:ind w:left="1440" w:hanging="720"/>
    </w:pPr>
  </w:style>
  <w:style w:type="paragraph" w:styleId="ListBullet3">
    <w:name w:val="List Bullet 3"/>
    <w:aliases w:val="Style 75"/>
    <w:basedOn w:val="Normal"/>
    <w:autoRedefine/>
    <w:pPr>
      <w:ind w:left="2160" w:hanging="720"/>
    </w:pPr>
  </w:style>
  <w:style w:type="paragraph" w:styleId="ListBullet4">
    <w:name w:val="List Bullet 4"/>
    <w:aliases w:val="Style 76"/>
    <w:basedOn w:val="Normal"/>
    <w:autoRedefine/>
    <w:pPr>
      <w:ind w:left="2880" w:hanging="720"/>
    </w:pPr>
  </w:style>
  <w:style w:type="paragraph" w:styleId="ListBullet5">
    <w:name w:val="List Bullet 5"/>
    <w:aliases w:val="Style 77"/>
    <w:basedOn w:val="Normal"/>
    <w:autoRedefine/>
    <w:pPr>
      <w:ind w:left="3600" w:hanging="720"/>
    </w:pPr>
  </w:style>
  <w:style w:type="paragraph" w:styleId="ListContinue">
    <w:name w:val="List Continue"/>
    <w:aliases w:val="Style 78"/>
    <w:basedOn w:val="Normal"/>
    <w:pPr>
      <w:spacing w:before="240"/>
    </w:pPr>
  </w:style>
  <w:style w:type="paragraph" w:styleId="ListContinue2">
    <w:name w:val="List Continue 2"/>
    <w:aliases w:val="Style 79"/>
    <w:basedOn w:val="ListContinue"/>
    <w:pPr>
      <w:ind w:left="720"/>
    </w:pPr>
  </w:style>
  <w:style w:type="paragraph" w:styleId="ListContinue3">
    <w:name w:val="List Continue 3"/>
    <w:aliases w:val="Style 80"/>
    <w:basedOn w:val="ListContinue"/>
    <w:pPr>
      <w:ind w:left="1440"/>
    </w:pPr>
  </w:style>
  <w:style w:type="paragraph" w:styleId="ListContinue4">
    <w:name w:val="List Continue 4"/>
    <w:aliases w:val="Style 81"/>
    <w:basedOn w:val="ListContinue"/>
    <w:pPr>
      <w:ind w:left="2160"/>
    </w:pPr>
  </w:style>
  <w:style w:type="paragraph" w:styleId="ListContinue5">
    <w:name w:val="List Continue 5"/>
    <w:aliases w:val="Style 82"/>
    <w:basedOn w:val="ListContinue"/>
    <w:pPr>
      <w:ind w:left="2880"/>
    </w:pPr>
  </w:style>
  <w:style w:type="paragraph" w:styleId="ListNumber">
    <w:name w:val="List Number"/>
    <w:aliases w:val="Style 83"/>
    <w:basedOn w:val="Normal"/>
  </w:style>
  <w:style w:type="paragraph" w:customStyle="1" w:styleId="Style84">
    <w:name w:val="Style 84"/>
    <w:basedOn w:val="ListNumber"/>
    <w:pPr>
      <w:numPr>
        <w:numId w:val="31"/>
      </w:numPr>
      <w:tabs>
        <w:tab w:val="clear" w:pos="360"/>
      </w:tabs>
      <w:ind w:left="720" w:hanging="720"/>
    </w:pPr>
  </w:style>
  <w:style w:type="paragraph" w:styleId="ListNumber2">
    <w:name w:val="List Number 2"/>
    <w:aliases w:val="Style 85"/>
    <w:basedOn w:val="ListNumber"/>
    <w:pPr>
      <w:tabs>
        <w:tab w:val="num" w:pos="1800"/>
      </w:tabs>
      <w:ind w:left="1440" w:hanging="720"/>
    </w:pPr>
  </w:style>
  <w:style w:type="paragraph" w:styleId="ListNumber3">
    <w:name w:val="List Number 3"/>
    <w:aliases w:val="Style 86"/>
    <w:basedOn w:val="ListNumber"/>
    <w:pPr>
      <w:ind w:left="2160" w:hanging="720"/>
    </w:pPr>
  </w:style>
  <w:style w:type="paragraph" w:styleId="ListNumber4">
    <w:name w:val="List Number 4"/>
    <w:aliases w:val="Style 87"/>
    <w:basedOn w:val="ListNumber"/>
    <w:pPr>
      <w:ind w:left="2880" w:hanging="720"/>
    </w:pPr>
  </w:style>
  <w:style w:type="paragraph" w:styleId="ListNumber5">
    <w:name w:val="List Number 5"/>
    <w:aliases w:val="Style 88"/>
    <w:basedOn w:val="ListNumber"/>
    <w:pPr>
      <w:numPr>
        <w:numId w:val="34"/>
      </w:numPr>
      <w:tabs>
        <w:tab w:val="clear" w:pos="1800"/>
      </w:tabs>
      <w:ind w:left="3600" w:hanging="720"/>
    </w:pPr>
  </w:style>
  <w:style w:type="paragraph" w:styleId="MacroText">
    <w:name w:val="macro"/>
    <w:aliases w:val="Style 89"/>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aliases w:val="Style 90"/>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aliases w:val="Style 92"/>
    <w:basedOn w:val="Normal"/>
    <w:pPr>
      <w:ind w:left="720"/>
    </w:pPr>
  </w:style>
  <w:style w:type="paragraph" w:styleId="NoteHeading">
    <w:name w:val="Note Heading"/>
    <w:aliases w:val="Style 93"/>
    <w:basedOn w:val="Normal"/>
    <w:next w:val="Normal"/>
  </w:style>
  <w:style w:type="character" w:styleId="PageNumber">
    <w:name w:val="page number"/>
    <w:aliases w:val="Style 94"/>
    <w:basedOn w:val="DefaultParagraphFont"/>
  </w:style>
  <w:style w:type="paragraph" w:styleId="PlainText">
    <w:name w:val="Plain Text"/>
    <w:aliases w:val="Style 96"/>
    <w:basedOn w:val="Normal"/>
    <w:rPr>
      <w:rFonts w:ascii="Courier New" w:hAnsi="Courier New" w:cs="Courier New"/>
      <w:sz w:val="20"/>
      <w:szCs w:val="20"/>
    </w:rPr>
  </w:style>
  <w:style w:type="paragraph" w:customStyle="1" w:styleId="Style97">
    <w:name w:val="Style 97"/>
    <w:basedOn w:val="Normal"/>
    <w:next w:val="Style100"/>
    <w:pPr>
      <w:spacing w:after="240"/>
      <w:ind w:left="720" w:right="720"/>
    </w:pPr>
  </w:style>
  <w:style w:type="paragraph" w:customStyle="1" w:styleId="Style98">
    <w:name w:val="Style 98"/>
    <w:basedOn w:val="Normal"/>
    <w:next w:val="Style100"/>
    <w:pPr>
      <w:spacing w:after="240"/>
      <w:ind w:left="1440" w:right="1440"/>
    </w:pPr>
  </w:style>
  <w:style w:type="paragraph" w:customStyle="1" w:styleId="Style99">
    <w:name w:val="Style 99"/>
    <w:basedOn w:val="Normal"/>
    <w:pPr>
      <w:spacing w:after="240"/>
      <w:ind w:left="2160" w:right="2160"/>
    </w:pPr>
  </w:style>
  <w:style w:type="paragraph" w:customStyle="1" w:styleId="Style100">
    <w:name w:val="Style 100"/>
    <w:basedOn w:val="Normal"/>
    <w:next w:val="Style3"/>
    <w:pPr>
      <w:spacing w:after="240"/>
    </w:pPr>
  </w:style>
  <w:style w:type="paragraph" w:customStyle="1" w:styleId="Style101">
    <w:name w:val="Style 101"/>
    <w:basedOn w:val="Normal"/>
    <w:pPr>
      <w:numPr>
        <w:numId w:val="35"/>
      </w:numPr>
      <w:tabs>
        <w:tab w:val="clear" w:pos="360"/>
      </w:tabs>
      <w:spacing w:after="240"/>
    </w:pPr>
  </w:style>
  <w:style w:type="paragraph" w:customStyle="1" w:styleId="Style102">
    <w:name w:val="Style 102"/>
    <w:basedOn w:val="Normal"/>
    <w:pPr>
      <w:numPr>
        <w:ilvl w:val="1"/>
        <w:numId w:val="26"/>
      </w:numPr>
      <w:tabs>
        <w:tab w:val="clear" w:pos="360"/>
      </w:tabs>
      <w:spacing w:after="240"/>
      <w:ind w:firstLine="720"/>
    </w:pPr>
  </w:style>
  <w:style w:type="paragraph" w:customStyle="1" w:styleId="Style103">
    <w:name w:val="Style 103"/>
    <w:basedOn w:val="Normal"/>
    <w:next w:val="Style101"/>
    <w:pPr>
      <w:spacing w:after="240"/>
      <w:jc w:val="center"/>
    </w:pPr>
    <w:rPr>
      <w:b/>
      <w:bCs/>
      <w:caps/>
    </w:rPr>
  </w:style>
  <w:style w:type="paragraph" w:styleId="Salutation">
    <w:name w:val="Salutation"/>
    <w:aliases w:val="Style 104"/>
    <w:basedOn w:val="Normal"/>
    <w:next w:val="Normal"/>
  </w:style>
  <w:style w:type="paragraph" w:styleId="Signature">
    <w:name w:val="Signature"/>
    <w:aliases w:val="Style 105"/>
    <w:basedOn w:val="Normal"/>
    <w:pPr>
      <w:ind w:left="4320"/>
    </w:pPr>
  </w:style>
  <w:style w:type="character" w:styleId="Strong">
    <w:name w:val="Strong"/>
    <w:aliases w:val="Style 106"/>
    <w:basedOn w:val="DefaultParagraphFont"/>
    <w:qFormat/>
    <w:rPr>
      <w:b/>
      <w:bCs/>
    </w:rPr>
  </w:style>
  <w:style w:type="paragraph" w:styleId="Subtitle">
    <w:name w:val="Subtitle"/>
    <w:aliases w:val="Style 107"/>
    <w:basedOn w:val="Normal"/>
    <w:qFormat/>
    <w:pPr>
      <w:spacing w:after="60"/>
      <w:jc w:val="center"/>
      <w:outlineLvl w:val="1"/>
    </w:pPr>
  </w:style>
  <w:style w:type="paragraph" w:styleId="TableofAuthorities">
    <w:name w:val="table of authorities"/>
    <w:aliases w:val="Style 108"/>
    <w:basedOn w:val="Normal"/>
    <w:next w:val="Normal"/>
    <w:semiHidden/>
    <w:pPr>
      <w:ind w:left="240" w:hanging="240"/>
    </w:pPr>
  </w:style>
  <w:style w:type="paragraph" w:styleId="TableofFigures">
    <w:name w:val="table of figures"/>
    <w:aliases w:val="Style 109"/>
    <w:basedOn w:val="Normal"/>
    <w:next w:val="Normal"/>
    <w:semiHidden/>
    <w:pPr>
      <w:ind w:left="480" w:hanging="480"/>
    </w:pPr>
  </w:style>
  <w:style w:type="paragraph" w:customStyle="1" w:styleId="Style110">
    <w:name w:val="Style 110"/>
    <w:basedOn w:val="Title"/>
    <w:next w:val="Style3"/>
    <w:pPr>
      <w:outlineLvl w:val="9"/>
    </w:pPr>
  </w:style>
  <w:style w:type="paragraph" w:styleId="Title">
    <w:name w:val="Title"/>
    <w:aliases w:val="Style 113"/>
    <w:basedOn w:val="Normal"/>
    <w:next w:val="Style3"/>
    <w:qFormat/>
    <w:pPr>
      <w:keepNext/>
      <w:spacing w:after="360"/>
      <w:jc w:val="center"/>
      <w:outlineLvl w:val="0"/>
    </w:pPr>
    <w:rPr>
      <w:b/>
      <w:bCs/>
      <w:caps/>
    </w:rPr>
  </w:style>
  <w:style w:type="paragraph" w:customStyle="1" w:styleId="Style111">
    <w:name w:val="Style 111"/>
    <w:basedOn w:val="Normal"/>
    <w:next w:val="Style3"/>
    <w:pPr>
      <w:keepNext/>
      <w:spacing w:after="360"/>
      <w:jc w:val="center"/>
    </w:pPr>
    <w:rPr>
      <w:b/>
      <w:bCs/>
      <w:caps/>
    </w:rPr>
  </w:style>
  <w:style w:type="paragraph" w:customStyle="1" w:styleId="Style112">
    <w:name w:val="Style 112"/>
    <w:basedOn w:val="Normal"/>
    <w:next w:val="Style3"/>
    <w:pPr>
      <w:keepNext/>
      <w:spacing w:after="240"/>
      <w:jc w:val="center"/>
    </w:pPr>
    <w:rPr>
      <w:b/>
      <w:bCs/>
      <w:caps/>
    </w:rPr>
  </w:style>
  <w:style w:type="paragraph" w:styleId="TOAHeading">
    <w:name w:val="toa heading"/>
    <w:aliases w:val="Style 114"/>
    <w:basedOn w:val="Normal"/>
    <w:next w:val="Normal"/>
    <w:semiHidden/>
    <w:pPr>
      <w:spacing w:before="120"/>
    </w:pPr>
    <w:rPr>
      <w:rFonts w:ascii="Arial" w:hAnsi="Arial" w:cs="Arial"/>
      <w:b/>
      <w:bCs/>
    </w:rPr>
  </w:style>
  <w:style w:type="paragraph" w:styleId="TOC1">
    <w:name w:val="toc 1"/>
    <w:aliases w:val="Style 115"/>
    <w:basedOn w:val="Normal"/>
    <w:autoRedefine/>
    <w:semiHidden/>
    <w:pPr>
      <w:tabs>
        <w:tab w:val="left" w:pos="720"/>
        <w:tab w:val="decimal" w:leader="dot" w:pos="9360"/>
      </w:tabs>
      <w:spacing w:before="240"/>
      <w:ind w:left="720" w:right="720" w:hanging="720"/>
    </w:pPr>
  </w:style>
  <w:style w:type="paragraph" w:styleId="TOC2">
    <w:name w:val="toc 2"/>
    <w:aliases w:val="Style 116"/>
    <w:basedOn w:val="TOC1"/>
    <w:autoRedefine/>
    <w:semiHidden/>
    <w:pPr>
      <w:spacing w:before="0"/>
      <w:ind w:left="1440"/>
    </w:pPr>
  </w:style>
  <w:style w:type="paragraph" w:styleId="TOC3">
    <w:name w:val="toc 3"/>
    <w:aliases w:val="Style 117"/>
    <w:basedOn w:val="TOC2"/>
    <w:autoRedefine/>
    <w:semiHidden/>
    <w:pPr>
      <w:tabs>
        <w:tab w:val="clear" w:pos="720"/>
      </w:tabs>
      <w:ind w:left="2160"/>
    </w:pPr>
  </w:style>
  <w:style w:type="paragraph" w:styleId="TOC4">
    <w:name w:val="toc 4"/>
    <w:aliases w:val="Style 118"/>
    <w:basedOn w:val="TOC3"/>
    <w:next w:val="Normal"/>
    <w:autoRedefine/>
    <w:semiHidden/>
    <w:pPr>
      <w:ind w:left="2880"/>
    </w:pPr>
  </w:style>
  <w:style w:type="paragraph" w:styleId="TOC5">
    <w:name w:val="toc 5"/>
    <w:aliases w:val="Style 119"/>
    <w:basedOn w:val="TOC4"/>
    <w:next w:val="Normal"/>
    <w:autoRedefine/>
    <w:semiHidden/>
    <w:pPr>
      <w:ind w:left="3600"/>
    </w:pPr>
  </w:style>
  <w:style w:type="paragraph" w:styleId="TOC6">
    <w:name w:val="toc 6"/>
    <w:aliases w:val="Style 120"/>
    <w:basedOn w:val="TOC5"/>
    <w:next w:val="Normal"/>
    <w:autoRedefine/>
    <w:semiHidden/>
    <w:pPr>
      <w:ind w:left="3960" w:hanging="360"/>
    </w:pPr>
  </w:style>
  <w:style w:type="paragraph" w:styleId="TOC7">
    <w:name w:val="toc 7"/>
    <w:aliases w:val="Style 121"/>
    <w:basedOn w:val="TOC6"/>
    <w:next w:val="Normal"/>
    <w:autoRedefine/>
    <w:semiHidden/>
    <w:pPr>
      <w:ind w:left="4680"/>
    </w:pPr>
  </w:style>
  <w:style w:type="paragraph" w:styleId="TOC8">
    <w:name w:val="toc 8"/>
    <w:aliases w:val="Style 122"/>
    <w:basedOn w:val="TOC7"/>
    <w:next w:val="Normal"/>
    <w:autoRedefine/>
    <w:semiHidden/>
    <w:pPr>
      <w:ind w:left="5400"/>
    </w:pPr>
  </w:style>
  <w:style w:type="paragraph" w:styleId="TOC9">
    <w:name w:val="toc 9"/>
    <w:aliases w:val="Style 123"/>
    <w:basedOn w:val="TOC8"/>
    <w:next w:val="Normal"/>
    <w:autoRedefine/>
    <w:semiHidden/>
    <w:pPr>
      <w:ind w:left="6120"/>
    </w:pPr>
  </w:style>
  <w:style w:type="paragraph" w:customStyle="1" w:styleId="DocID">
    <w:name w:val="DocID"/>
    <w:basedOn w:val="Footer"/>
    <w:next w:val="Footer"/>
    <w:link w:val="DocIDChar"/>
    <w:pPr>
      <w:tabs>
        <w:tab w:val="clear" w:pos="4680"/>
        <w:tab w:val="clear" w:pos="9360"/>
      </w:tabs>
    </w:pPr>
    <w:rPr>
      <w:sz w:val="16"/>
    </w:rPr>
  </w:style>
  <w:style w:type="character" w:customStyle="1" w:styleId="DocIDChar">
    <w:name w:val="DocID Char"/>
    <w:basedOn w:val="DefaultParagraphFont"/>
    <w:link w:val="DocID"/>
    <w:rPr>
      <w:sz w:val="16"/>
      <w:szCs w:val="24"/>
    </w:rPr>
  </w:style>
  <w:style w:type="paragraph" w:styleId="ListParagraph">
    <w:name w:val="List Paragraph"/>
    <w:basedOn w:val="Normal"/>
    <w:uiPriority w:val="34"/>
    <w:qFormat/>
    <w:pPr>
      <w:ind w:left="720"/>
      <w:contextualSpacing/>
    </w:pPr>
  </w:style>
  <w:style w:type="character" w:customStyle="1" w:styleId="FooterChar">
    <w:name w:val="Footer Char"/>
    <w:aliases w:val="Style 32 Char"/>
    <w:basedOn w:val="DefaultParagraphFont"/>
    <w:link w:val="Footer"/>
    <w:uiPriority w:val="99"/>
    <w:rsid w:val="00F957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9B30F7-A25F-EA4D-A467-3462D32C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3417</Characters>
  <Application>Microsoft Office Word</Application>
  <DocSecurity>0</DocSecurity>
  <PresentationFormat>
  </PresentationFormat>
  <Lines>28</Lines>
  <Paragraphs>8</Paragraphs>
  <ScaleCrop>false</ScaleCrop>
  <HeadingPairs>
    <vt:vector size="2" baseType="variant">
      <vt:variant>
        <vt:lpstr>Title</vt:lpstr>
      </vt:variant>
      <vt:variant>
        <vt:i4>1</vt:i4>
      </vt:variant>
    </vt:vector>
  </HeadingPairs>
  <TitlesOfParts>
    <vt:vector size="1" baseType="lpstr">
      <vt:lpstr>.</vt:lpstr>
    </vt:vector>
  </TitlesOfParts>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
  <cp:lastModifiedBy/>
  <cp:revision>1</cp:revision>
  <dcterms:created xsi:type="dcterms:W3CDTF">2022-12-20T16:18:00Z</dcterms:created>
  <dcterms:modified xsi:type="dcterms:W3CDTF">2022-12-20T16:18:00Z</dcterms:modified>
  <cp:version>0</cp:version>
</cp:coreProperties>
</file>